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FA" w:rsidRDefault="00F806FA" w:rsidP="00F806FA">
      <w:pPr>
        <w:pStyle w:val="Footer"/>
        <w:tabs>
          <w:tab w:val="clear" w:pos="4153"/>
          <w:tab w:val="clear" w:pos="8306"/>
        </w:tabs>
        <w:jc w:val="center"/>
        <w:rPr>
          <w:rFonts w:cs="Nazanin" w:hint="cs"/>
          <w:b/>
          <w:bCs/>
          <w:sz w:val="28"/>
          <w:szCs w:val="28"/>
          <w:rtl/>
        </w:rPr>
      </w:pPr>
      <w:r w:rsidRPr="002A00F0">
        <w:rPr>
          <w:rStyle w:val="Heading1Char"/>
          <w:rFonts w:hint="cs"/>
          <w:rtl/>
        </w:rPr>
        <w:t xml:space="preserve">مفهوم دفاع مشروع و اقدام </w:t>
      </w:r>
      <w:r>
        <w:rPr>
          <w:rStyle w:val="Heading1Char"/>
          <w:rFonts w:hint="cs"/>
          <w:rtl/>
        </w:rPr>
        <w:t>آمريكا</w:t>
      </w:r>
      <w:r w:rsidRPr="002A00F0">
        <w:rPr>
          <w:rStyle w:val="Heading1Char"/>
          <w:rFonts w:hint="cs"/>
          <w:rtl/>
        </w:rPr>
        <w:t xml:space="preserve"> در حمله به افغانستان</w:t>
      </w:r>
    </w:p>
    <w:p w:rsidR="00F806FA" w:rsidRDefault="00F806FA" w:rsidP="00F806FA">
      <w:pPr>
        <w:pStyle w:val="Footer"/>
        <w:tabs>
          <w:tab w:val="clear" w:pos="4153"/>
          <w:tab w:val="clear" w:pos="8306"/>
        </w:tabs>
        <w:spacing w:line="397" w:lineRule="exact"/>
        <w:jc w:val="right"/>
        <w:rPr>
          <w:rFonts w:cs="Nazanin" w:hint="cs"/>
          <w:b/>
          <w:bCs/>
          <w:sz w:val="28"/>
          <w:szCs w:val="28"/>
          <w:rtl/>
        </w:rPr>
      </w:pPr>
    </w:p>
    <w:p w:rsidR="00F806FA" w:rsidRPr="002E738A" w:rsidRDefault="00F806FA" w:rsidP="00F806FA">
      <w:pPr>
        <w:pStyle w:val="Footer"/>
        <w:tabs>
          <w:tab w:val="clear" w:pos="4153"/>
          <w:tab w:val="clear" w:pos="8306"/>
        </w:tabs>
        <w:spacing w:line="397" w:lineRule="exact"/>
        <w:jc w:val="right"/>
        <w:rPr>
          <w:rFonts w:cs="B Nazanin" w:hint="cs"/>
          <w:b/>
          <w:bCs/>
          <w:rtl/>
          <w:lang w:bidi="fa-IR"/>
        </w:rPr>
      </w:pPr>
      <w:r>
        <w:rPr>
          <w:rFonts w:cs="Nazanin" w:hint="cs"/>
          <w:b/>
          <w:bCs/>
          <w:sz w:val="28"/>
          <w:szCs w:val="28"/>
          <w:rtl/>
        </w:rPr>
        <w:t xml:space="preserve"> </w:t>
      </w:r>
      <w:r w:rsidRPr="002E738A">
        <w:rPr>
          <w:rFonts w:cs="B Nazanin" w:hint="cs"/>
          <w:b/>
          <w:bCs/>
          <w:sz w:val="28"/>
          <w:szCs w:val="28"/>
          <w:rtl/>
        </w:rPr>
        <w:t xml:space="preserve">      </w:t>
      </w:r>
      <w:r w:rsidRPr="002E738A">
        <w:rPr>
          <w:rFonts w:cs="B Nazanin" w:hint="cs"/>
          <w:b/>
          <w:bCs/>
          <w:rtl/>
          <w:lang w:bidi="fa-IR"/>
        </w:rPr>
        <w:t>حميدرضاجمالي</w:t>
      </w:r>
      <w:r w:rsidRPr="002E738A">
        <w:rPr>
          <w:rStyle w:val="FootnoteReference"/>
          <w:rFonts w:cs="B Nazanin"/>
          <w:b/>
          <w:bCs/>
          <w:rtl/>
          <w:lang w:bidi="fa-IR"/>
        </w:rPr>
        <w:footnoteReference w:customMarkFollows="1" w:id="1"/>
        <w:sym w:font="V_Lotus" w:char="F023"/>
      </w:r>
    </w:p>
    <w:p w:rsidR="00F806FA" w:rsidRPr="00E3367E" w:rsidRDefault="00F806FA" w:rsidP="00F806FA">
      <w:pPr>
        <w:pStyle w:val="Footer"/>
        <w:tabs>
          <w:tab w:val="clear" w:pos="4153"/>
          <w:tab w:val="clear" w:pos="8306"/>
        </w:tabs>
        <w:spacing w:line="397" w:lineRule="exact"/>
        <w:jc w:val="both"/>
        <w:rPr>
          <w:rFonts w:cs="Nazanin" w:hint="cs"/>
          <w:b/>
          <w:bCs/>
          <w:sz w:val="28"/>
          <w:szCs w:val="28"/>
          <w:rtl/>
        </w:rPr>
      </w:pPr>
      <w:r>
        <w:rPr>
          <w:rFonts w:cs="Nazanin" w:hint="cs"/>
          <w:rtl/>
          <w:lang w:bidi="fa-IR"/>
        </w:rPr>
        <w:t xml:space="preserve">                                           </w:t>
      </w:r>
      <w:r>
        <w:rPr>
          <w:rFonts w:cs="Nazanin"/>
          <w:lang w:bidi="fa-IR"/>
        </w:rPr>
        <w:t xml:space="preserve">  </w:t>
      </w:r>
    </w:p>
    <w:p w:rsidR="00F806FA" w:rsidRPr="001A5A0C" w:rsidRDefault="00F806FA" w:rsidP="00F806FA">
      <w:pPr>
        <w:pStyle w:val="sotitrasli"/>
      </w:pPr>
      <w:r w:rsidRPr="001A5A0C">
        <w:rPr>
          <w:rFonts w:hint="cs"/>
          <w:rtl/>
        </w:rPr>
        <w:t>مقدمه</w:t>
      </w:r>
    </w:p>
    <w:p w:rsidR="00F806FA" w:rsidRPr="00D11EB6" w:rsidRDefault="00F806FA" w:rsidP="00F806FA">
      <w:pPr>
        <w:pStyle w:val="Stylematn"/>
        <w:rPr>
          <w:rtl/>
        </w:rPr>
      </w:pPr>
      <w:r w:rsidRPr="00D11EB6">
        <w:rPr>
          <w:rtl/>
        </w:rPr>
        <w:t>توسل به زور در بند4 ماده2 منشور ملل متحد به صورت يكي از اصول اساسي منع شده است و البته از سوي دولتها صرفاً در قالب امنيت دسته جمعي ملل متحد (ماده42</w:t>
      </w:r>
      <w:r>
        <w:rPr>
          <w:rFonts w:hint="cs"/>
          <w:rtl/>
        </w:rPr>
        <w:t xml:space="preserve">  </w:t>
      </w:r>
      <w:r w:rsidRPr="00D11EB6">
        <w:rPr>
          <w:rtl/>
        </w:rPr>
        <w:t xml:space="preserve">منشور) و براساس حق </w:t>
      </w:r>
      <w:r>
        <w:rPr>
          <w:rFonts w:hint="cs"/>
          <w:rtl/>
        </w:rPr>
        <w:t>طبيع</w:t>
      </w:r>
      <w:r w:rsidRPr="00D11EB6">
        <w:rPr>
          <w:rtl/>
        </w:rPr>
        <w:t>ي دفاع از خود در قبال حمله مسلحانه (ماده51 منشور) م</w:t>
      </w:r>
      <w:r>
        <w:rPr>
          <w:rFonts w:hint="cs"/>
          <w:rtl/>
        </w:rPr>
        <w:t>جاز</w:t>
      </w:r>
      <w:r w:rsidRPr="00D11EB6">
        <w:rPr>
          <w:rtl/>
        </w:rPr>
        <w:t xml:space="preserve"> است.</w:t>
      </w:r>
    </w:p>
    <w:p w:rsidR="00F806FA" w:rsidRPr="00D11EB6" w:rsidRDefault="00F806FA" w:rsidP="00F806FA">
      <w:pPr>
        <w:pStyle w:val="Stylematn"/>
        <w:rPr>
          <w:rFonts w:hint="cs"/>
          <w:rtl/>
        </w:rPr>
      </w:pPr>
      <w:r w:rsidRPr="00D11EB6">
        <w:rPr>
          <w:rtl/>
        </w:rPr>
        <w:t xml:space="preserve">با عنايت به عدم حصول تصميم مشترك ميان دولتها در چارچوب </w:t>
      </w:r>
      <w:r>
        <w:rPr>
          <w:rFonts w:hint="cs"/>
          <w:rtl/>
        </w:rPr>
        <w:t xml:space="preserve">منشور </w:t>
      </w:r>
      <w:r w:rsidRPr="00D11EB6">
        <w:rPr>
          <w:rtl/>
        </w:rPr>
        <w:t xml:space="preserve">ملل متحد (شوراي امنيت) و </w:t>
      </w:r>
      <w:r>
        <w:rPr>
          <w:rFonts w:hint="cs"/>
          <w:rtl/>
        </w:rPr>
        <w:t xml:space="preserve">نبودن </w:t>
      </w:r>
      <w:r w:rsidRPr="00D11EB6">
        <w:rPr>
          <w:rtl/>
        </w:rPr>
        <w:t>چنين مبنايي طبق قطعنامه</w:t>
      </w:r>
      <w:r>
        <w:rPr>
          <w:rtl/>
        </w:rPr>
        <w:t>‌ها</w:t>
      </w:r>
      <w:r w:rsidRPr="00D11EB6">
        <w:rPr>
          <w:rtl/>
        </w:rPr>
        <w:t xml:space="preserve">ي قبلي شوراي امنيت، اين سؤال مطرح </w:t>
      </w:r>
      <w:r>
        <w:rPr>
          <w:rtl/>
        </w:rPr>
        <w:t>مي‌</w:t>
      </w:r>
      <w:r w:rsidRPr="00D11EB6">
        <w:rPr>
          <w:rtl/>
        </w:rPr>
        <w:t xml:space="preserve">شود كه آيا در حقوق </w:t>
      </w:r>
      <w:r>
        <w:rPr>
          <w:rtl/>
        </w:rPr>
        <w:t>بين‌الملل</w:t>
      </w:r>
      <w:r w:rsidRPr="00D11EB6">
        <w:rPr>
          <w:rtl/>
        </w:rPr>
        <w:t xml:space="preserve"> پيشدستي در دفاع از خود، به عنوان يكي از عوامل رافع مسئوليت </w:t>
      </w:r>
      <w:r>
        <w:rPr>
          <w:rtl/>
        </w:rPr>
        <w:t>بين‌المللي</w:t>
      </w:r>
      <w:r w:rsidRPr="00D11EB6">
        <w:rPr>
          <w:rtl/>
        </w:rPr>
        <w:t xml:space="preserve"> مورد پذيرش قرار گرفته است؟ مباني دفاع </w:t>
      </w:r>
      <w:r w:rsidRPr="003E178B">
        <w:rPr>
          <w:w w:val="95"/>
          <w:rtl/>
        </w:rPr>
        <w:t>پيش</w:t>
      </w:r>
      <w:r w:rsidRPr="003E178B">
        <w:rPr>
          <w:rFonts w:hint="cs"/>
          <w:w w:val="95"/>
          <w:rtl/>
        </w:rPr>
        <w:t xml:space="preserve">گيرانه </w:t>
      </w:r>
      <w:r w:rsidRPr="003E178B">
        <w:rPr>
          <w:w w:val="95"/>
          <w:rtl/>
        </w:rPr>
        <w:t>چيست؟ و چه توجيه حقوقي مي‌توان براي آن ارائه داد؟</w:t>
      </w:r>
      <w:r w:rsidRPr="003E178B">
        <w:rPr>
          <w:rFonts w:hint="cs"/>
          <w:w w:val="95"/>
          <w:rtl/>
        </w:rPr>
        <w:t xml:space="preserve"> </w:t>
      </w:r>
      <w:r w:rsidRPr="003E178B">
        <w:rPr>
          <w:w w:val="95"/>
          <w:rtl/>
        </w:rPr>
        <w:t>نقش</w:t>
      </w:r>
      <w:r w:rsidRPr="003E178B">
        <w:rPr>
          <w:rFonts w:hint="cs"/>
          <w:w w:val="95"/>
          <w:rtl/>
        </w:rPr>
        <w:t xml:space="preserve"> </w:t>
      </w:r>
      <w:r w:rsidRPr="003E178B">
        <w:rPr>
          <w:w w:val="95"/>
          <w:rtl/>
        </w:rPr>
        <w:t>نومحافظه</w:t>
      </w:r>
      <w:r w:rsidRPr="003E178B">
        <w:rPr>
          <w:rFonts w:hint="cs"/>
          <w:w w:val="95"/>
          <w:rtl/>
        </w:rPr>
        <w:t>‌</w:t>
      </w:r>
      <w:r w:rsidRPr="003E178B">
        <w:rPr>
          <w:w w:val="95"/>
          <w:rtl/>
        </w:rPr>
        <w:t>كاران</w:t>
      </w:r>
      <w:r w:rsidRPr="00D11EB6">
        <w:rPr>
          <w:rtl/>
        </w:rPr>
        <w:t xml:space="preserve"> </w:t>
      </w:r>
      <w:r>
        <w:rPr>
          <w:rFonts w:hint="cs"/>
          <w:rtl/>
        </w:rPr>
        <w:t>آمريكاي</w:t>
      </w:r>
      <w:r w:rsidRPr="00D11EB6">
        <w:rPr>
          <w:rtl/>
        </w:rPr>
        <w:t xml:space="preserve">ي در اين اقدام دولت </w:t>
      </w:r>
      <w:r>
        <w:rPr>
          <w:rFonts w:hint="cs"/>
          <w:rtl/>
        </w:rPr>
        <w:t>آمريكا</w:t>
      </w:r>
      <w:r w:rsidRPr="00D11EB6">
        <w:rPr>
          <w:rtl/>
        </w:rPr>
        <w:t xml:space="preserve"> تا چه ميزان است</w:t>
      </w:r>
      <w:r w:rsidRPr="00D11EB6">
        <w:rPr>
          <w:rFonts w:hint="cs"/>
          <w:rtl/>
        </w:rPr>
        <w:t>؟</w:t>
      </w:r>
    </w:p>
    <w:p w:rsidR="00F806FA" w:rsidRPr="00D11EB6" w:rsidRDefault="00F806FA" w:rsidP="00F806FA">
      <w:pPr>
        <w:pStyle w:val="Stylematn"/>
        <w:rPr>
          <w:rtl/>
        </w:rPr>
      </w:pPr>
      <w:r w:rsidRPr="00D11EB6">
        <w:rPr>
          <w:rFonts w:hint="cs"/>
          <w:rtl/>
        </w:rPr>
        <w:t xml:space="preserve">در </w:t>
      </w:r>
      <w:r w:rsidRPr="00D11EB6">
        <w:rPr>
          <w:rtl/>
        </w:rPr>
        <w:t xml:space="preserve">وقايع تروريستي 11 سپتامبر </w:t>
      </w:r>
      <w:r w:rsidRPr="00D11EB6">
        <w:rPr>
          <w:rFonts w:hint="cs"/>
          <w:rtl/>
        </w:rPr>
        <w:t>2001</w:t>
      </w:r>
      <w:r w:rsidRPr="00D11EB6">
        <w:rPr>
          <w:rtl/>
        </w:rPr>
        <w:t xml:space="preserve"> در </w:t>
      </w:r>
      <w:r>
        <w:rPr>
          <w:rtl/>
        </w:rPr>
        <w:t>آمريكا</w:t>
      </w:r>
      <w:r>
        <w:rPr>
          <w:rFonts w:hint="cs"/>
          <w:rtl/>
        </w:rPr>
        <w:t>،</w:t>
      </w:r>
      <w:r w:rsidRPr="00D11EB6">
        <w:rPr>
          <w:rtl/>
        </w:rPr>
        <w:t xml:space="preserve"> كه بزرگ</w:t>
      </w:r>
      <w:r>
        <w:rPr>
          <w:rFonts w:hint="cs"/>
          <w:rtl/>
        </w:rPr>
        <w:t>‌</w:t>
      </w:r>
      <w:r w:rsidRPr="00D11EB6">
        <w:rPr>
          <w:rtl/>
        </w:rPr>
        <w:t>ترين اقدام تروريستي در طول تاريخ نام گرفت</w:t>
      </w:r>
      <w:r>
        <w:rPr>
          <w:rFonts w:hint="cs"/>
          <w:rtl/>
        </w:rPr>
        <w:t>،</w:t>
      </w:r>
      <w:r w:rsidRPr="00D11EB6">
        <w:rPr>
          <w:rtl/>
        </w:rPr>
        <w:t xml:space="preserve"> چهار فروند هواپيماي مسافربري همراه مسافران از فرودگاههاي مختلف </w:t>
      </w:r>
      <w:r>
        <w:rPr>
          <w:rtl/>
        </w:rPr>
        <w:t>آمريكا</w:t>
      </w:r>
      <w:r w:rsidRPr="00D11EB6">
        <w:rPr>
          <w:rtl/>
        </w:rPr>
        <w:t xml:space="preserve"> ربوده شد كه دو فروند از اين هواپيماها </w:t>
      </w:r>
      <w:r>
        <w:rPr>
          <w:rFonts w:hint="cs"/>
          <w:rtl/>
        </w:rPr>
        <w:t xml:space="preserve">به </w:t>
      </w:r>
      <w:r w:rsidRPr="00D11EB6">
        <w:rPr>
          <w:rtl/>
        </w:rPr>
        <w:t>برجهاي دوقلوي تجارت جهاني و يك فروند به ساختمان پنتاگون كوبيده شد</w:t>
      </w:r>
      <w:r>
        <w:rPr>
          <w:rFonts w:hint="cs"/>
          <w:rtl/>
        </w:rPr>
        <w:t>.</w:t>
      </w:r>
      <w:r w:rsidRPr="00D11EB6">
        <w:rPr>
          <w:rtl/>
        </w:rPr>
        <w:t xml:space="preserve"> هواپيماي چهارم نيز در راه اج</w:t>
      </w:r>
      <w:r>
        <w:rPr>
          <w:rFonts w:hint="cs"/>
          <w:rtl/>
        </w:rPr>
        <w:t>ر</w:t>
      </w:r>
      <w:r w:rsidRPr="00D11EB6">
        <w:rPr>
          <w:rtl/>
        </w:rPr>
        <w:t>ا</w:t>
      </w:r>
      <w:r>
        <w:rPr>
          <w:rFonts w:hint="cs"/>
          <w:rtl/>
        </w:rPr>
        <w:t>ي</w:t>
      </w:r>
      <w:r w:rsidRPr="00D11EB6">
        <w:rPr>
          <w:rtl/>
        </w:rPr>
        <w:t xml:space="preserve"> عمليات سقوط كرد</w:t>
      </w:r>
      <w:r>
        <w:rPr>
          <w:rtl/>
        </w:rPr>
        <w:t>.</w:t>
      </w:r>
      <w:r w:rsidRPr="00D11EB6">
        <w:rPr>
          <w:rtl/>
        </w:rPr>
        <w:t xml:space="preserve"> در اين حوادث جمعاً بيش از 6000 نفر جان خود را از دست دادند</w:t>
      </w:r>
      <w:r>
        <w:rPr>
          <w:rtl/>
        </w:rPr>
        <w:t>.</w:t>
      </w:r>
      <w:r w:rsidRPr="00D11EB6">
        <w:rPr>
          <w:rtl/>
        </w:rPr>
        <w:t xml:space="preserve"> </w:t>
      </w:r>
    </w:p>
    <w:p w:rsidR="00F806FA" w:rsidRPr="00D11EB6" w:rsidRDefault="00F806FA" w:rsidP="00F806FA">
      <w:pPr>
        <w:pStyle w:val="Stylematn"/>
        <w:rPr>
          <w:rtl/>
        </w:rPr>
      </w:pPr>
      <w:r w:rsidRPr="00D11EB6">
        <w:rPr>
          <w:rFonts w:hint="cs"/>
          <w:rtl/>
        </w:rPr>
        <w:t xml:space="preserve"> </w:t>
      </w:r>
      <w:r w:rsidRPr="00D11EB6">
        <w:rPr>
          <w:rtl/>
        </w:rPr>
        <w:t>اكنون حوادث يازده سپتامبر 2001 به يك رويكرد اساسي در تمام منازعات ناظر به نظم منطقه</w:t>
      </w:r>
      <w:r>
        <w:rPr>
          <w:rtl/>
        </w:rPr>
        <w:t xml:space="preserve">‌اي </w:t>
      </w:r>
      <w:r w:rsidRPr="00D11EB6">
        <w:rPr>
          <w:rtl/>
        </w:rPr>
        <w:t xml:space="preserve">و جهاني و امنيت </w:t>
      </w:r>
      <w:r>
        <w:rPr>
          <w:rtl/>
        </w:rPr>
        <w:t>بين‌المللي</w:t>
      </w:r>
      <w:r w:rsidRPr="00D11EB6">
        <w:rPr>
          <w:rtl/>
        </w:rPr>
        <w:t xml:space="preserve"> تبديل شده است. خاورميانه</w:t>
      </w:r>
      <w:r>
        <w:rPr>
          <w:rFonts w:hint="cs"/>
          <w:rtl/>
        </w:rPr>
        <w:t>،</w:t>
      </w:r>
      <w:r w:rsidRPr="00D11EB6">
        <w:rPr>
          <w:rtl/>
        </w:rPr>
        <w:t xml:space="preserve"> كه همواره نقش مهمي در امور </w:t>
      </w:r>
      <w:r>
        <w:rPr>
          <w:rtl/>
        </w:rPr>
        <w:t>بين‌المللي</w:t>
      </w:r>
      <w:r w:rsidRPr="00D11EB6">
        <w:rPr>
          <w:rtl/>
        </w:rPr>
        <w:t xml:space="preserve"> ايفا كرده است</w:t>
      </w:r>
      <w:r>
        <w:rPr>
          <w:rFonts w:hint="cs"/>
          <w:rtl/>
        </w:rPr>
        <w:t>،</w:t>
      </w:r>
      <w:r w:rsidRPr="00D11EB6">
        <w:rPr>
          <w:rtl/>
        </w:rPr>
        <w:t xml:space="preserve"> دوباره مورد توجه سياستمداران، استراتژيست</w:t>
      </w:r>
      <w:r>
        <w:rPr>
          <w:rtl/>
        </w:rPr>
        <w:t>‌ها</w:t>
      </w:r>
      <w:r w:rsidRPr="00D11EB6">
        <w:rPr>
          <w:rtl/>
        </w:rPr>
        <w:t xml:space="preserve"> و نقش</w:t>
      </w:r>
      <w:r>
        <w:rPr>
          <w:rFonts w:hint="cs"/>
          <w:rtl/>
        </w:rPr>
        <w:t>‌</w:t>
      </w:r>
      <w:r w:rsidRPr="00D11EB6">
        <w:rPr>
          <w:rtl/>
        </w:rPr>
        <w:t>آفرينان شده است.</w:t>
      </w:r>
    </w:p>
    <w:p w:rsidR="00F806FA" w:rsidRPr="00D11EB6" w:rsidRDefault="00F806FA" w:rsidP="00F806FA">
      <w:pPr>
        <w:pStyle w:val="Stylematn"/>
        <w:rPr>
          <w:rtl/>
        </w:rPr>
      </w:pPr>
      <w:r w:rsidRPr="00D11EB6">
        <w:rPr>
          <w:rtl/>
        </w:rPr>
        <w:t xml:space="preserve">تقريباً </w:t>
      </w:r>
      <w:r>
        <w:rPr>
          <w:rFonts w:hint="cs"/>
          <w:rtl/>
        </w:rPr>
        <w:t>شش</w:t>
      </w:r>
      <w:r w:rsidRPr="00D11EB6">
        <w:rPr>
          <w:rFonts w:hint="cs"/>
          <w:rtl/>
        </w:rPr>
        <w:t xml:space="preserve"> </w:t>
      </w:r>
      <w:r w:rsidRPr="00D11EB6">
        <w:rPr>
          <w:rtl/>
        </w:rPr>
        <w:t>سال از حملات تروريستي 11 سپتامبر گذشته و</w:t>
      </w:r>
      <w:r>
        <w:rPr>
          <w:rFonts w:hint="cs"/>
          <w:rtl/>
        </w:rPr>
        <w:t>،</w:t>
      </w:r>
      <w:r w:rsidRPr="00057FE2">
        <w:rPr>
          <w:rtl/>
        </w:rPr>
        <w:t xml:space="preserve"> </w:t>
      </w:r>
      <w:r w:rsidRPr="00D11EB6">
        <w:rPr>
          <w:rtl/>
        </w:rPr>
        <w:t>در نتيجه</w:t>
      </w:r>
      <w:r>
        <w:rPr>
          <w:rFonts w:hint="cs"/>
          <w:rtl/>
        </w:rPr>
        <w:t>،</w:t>
      </w:r>
      <w:r w:rsidRPr="00D11EB6">
        <w:rPr>
          <w:rtl/>
        </w:rPr>
        <w:t xml:space="preserve"> ايالات متحده</w:t>
      </w:r>
      <w:r>
        <w:rPr>
          <w:rFonts w:hint="cs"/>
          <w:rtl/>
        </w:rPr>
        <w:t>،</w:t>
      </w:r>
      <w:r w:rsidRPr="00D11EB6">
        <w:rPr>
          <w:rtl/>
        </w:rPr>
        <w:t xml:space="preserve"> به عنوان هدف عمده حملات تروريستي، اقدامات متعددي ازجمله «سياست دفاع پيش</w:t>
      </w:r>
      <w:r>
        <w:rPr>
          <w:rFonts w:hint="cs"/>
          <w:rtl/>
        </w:rPr>
        <w:t>‌</w:t>
      </w:r>
      <w:r w:rsidRPr="00D11EB6">
        <w:rPr>
          <w:rtl/>
        </w:rPr>
        <w:t>گيرانه» را آغاز نمود</w:t>
      </w:r>
      <w:r>
        <w:rPr>
          <w:rFonts w:hint="cs"/>
          <w:rtl/>
        </w:rPr>
        <w:t>ه است</w:t>
      </w:r>
      <w:r w:rsidRPr="00D11EB6">
        <w:rPr>
          <w:rtl/>
        </w:rPr>
        <w:t>.</w:t>
      </w:r>
    </w:p>
    <w:p w:rsidR="00F806FA" w:rsidRPr="00D11EB6" w:rsidRDefault="00F806FA" w:rsidP="00F806FA">
      <w:pPr>
        <w:pStyle w:val="Stylematn"/>
        <w:rPr>
          <w:rFonts w:hint="cs"/>
          <w:rtl/>
        </w:rPr>
      </w:pPr>
      <w:r w:rsidRPr="00D11EB6">
        <w:rPr>
          <w:rtl/>
        </w:rPr>
        <w:t xml:space="preserve"> در خلال اين مدت</w:t>
      </w:r>
      <w:r>
        <w:rPr>
          <w:rFonts w:hint="cs"/>
          <w:rtl/>
        </w:rPr>
        <w:t>،</w:t>
      </w:r>
      <w:r w:rsidRPr="00D11EB6">
        <w:rPr>
          <w:rtl/>
        </w:rPr>
        <w:t xml:space="preserve"> جهان شاهد سقوط طالبان در افغانستان و رژيم بعث عراق بوده است. اين تحولات</w:t>
      </w:r>
      <w:r>
        <w:rPr>
          <w:rFonts w:hint="cs"/>
          <w:rtl/>
        </w:rPr>
        <w:t>،</w:t>
      </w:r>
      <w:r w:rsidRPr="00D11EB6">
        <w:rPr>
          <w:rtl/>
        </w:rPr>
        <w:t xml:space="preserve"> </w:t>
      </w:r>
      <w:r>
        <w:rPr>
          <w:rFonts w:hint="cs"/>
          <w:rtl/>
        </w:rPr>
        <w:t xml:space="preserve">كه </w:t>
      </w:r>
      <w:r w:rsidRPr="00D11EB6">
        <w:rPr>
          <w:rtl/>
        </w:rPr>
        <w:t>با مداخله نظامي و توسل به زور محقق شد، با اصول حقوقي مندرج در منشور ملل متحد و ساير هنجارهاي پذيرفته شده حقوق بين</w:t>
      </w:r>
      <w:r>
        <w:rPr>
          <w:rFonts w:hint="cs"/>
          <w:rtl/>
        </w:rPr>
        <w:t>‌</w:t>
      </w:r>
      <w:r w:rsidRPr="00D11EB6">
        <w:rPr>
          <w:rtl/>
        </w:rPr>
        <w:t>الملل انطباق نداشت</w:t>
      </w:r>
      <w:r>
        <w:rPr>
          <w:rFonts w:hint="cs"/>
          <w:rtl/>
        </w:rPr>
        <w:t xml:space="preserve"> و</w:t>
      </w:r>
      <w:r w:rsidRPr="00D11EB6">
        <w:rPr>
          <w:rtl/>
        </w:rPr>
        <w:t xml:space="preserve"> نظم جديدي از حفظ صلح و امنيت منطقه</w:t>
      </w:r>
      <w:r>
        <w:rPr>
          <w:rFonts w:hint="cs"/>
          <w:rtl/>
        </w:rPr>
        <w:t>‌</w:t>
      </w:r>
      <w:r w:rsidRPr="00D11EB6">
        <w:rPr>
          <w:rtl/>
        </w:rPr>
        <w:t>اي و بين</w:t>
      </w:r>
      <w:r>
        <w:rPr>
          <w:rFonts w:hint="cs"/>
          <w:rtl/>
        </w:rPr>
        <w:t>‌</w:t>
      </w:r>
      <w:r w:rsidRPr="00D11EB6">
        <w:rPr>
          <w:rtl/>
        </w:rPr>
        <w:t>المللي را ابداع نمود.</w:t>
      </w:r>
    </w:p>
    <w:p w:rsidR="00F806FA" w:rsidRPr="00D11EB6" w:rsidRDefault="00F806FA" w:rsidP="00F806FA">
      <w:pPr>
        <w:pStyle w:val="Stylematn"/>
        <w:rPr>
          <w:rtl/>
        </w:rPr>
      </w:pPr>
      <w:r w:rsidRPr="00D11EB6">
        <w:rPr>
          <w:rtl/>
        </w:rPr>
        <w:t>شوراي امنيت در 12 سپتامبر</w:t>
      </w:r>
      <w:r>
        <w:rPr>
          <w:rFonts w:hint="cs"/>
          <w:rtl/>
        </w:rPr>
        <w:t>،</w:t>
      </w:r>
      <w:r w:rsidRPr="00D11EB6">
        <w:rPr>
          <w:rtl/>
        </w:rPr>
        <w:t xml:space="preserve"> يعني كمتر از 24 ساعت پس از</w:t>
      </w:r>
      <w:r>
        <w:rPr>
          <w:rFonts w:hint="cs"/>
          <w:rtl/>
        </w:rPr>
        <w:t xml:space="preserve"> اين</w:t>
      </w:r>
      <w:r w:rsidRPr="00D11EB6">
        <w:rPr>
          <w:rtl/>
        </w:rPr>
        <w:t xml:space="preserve"> حوادث تروريستي</w:t>
      </w:r>
      <w:r>
        <w:rPr>
          <w:rtl/>
        </w:rPr>
        <w:t>،</w:t>
      </w:r>
      <w:r w:rsidRPr="00D11EB6">
        <w:rPr>
          <w:rtl/>
        </w:rPr>
        <w:t xml:space="preserve"> تشكيل جلسه داد تا به اين موضوع رسيدگي كند</w:t>
      </w:r>
      <w:r>
        <w:rPr>
          <w:rtl/>
        </w:rPr>
        <w:t>.</w:t>
      </w:r>
      <w:r w:rsidRPr="00D11EB6">
        <w:rPr>
          <w:rtl/>
        </w:rPr>
        <w:t xml:space="preserve"> حاصل اين نشست اضطراري</w:t>
      </w:r>
      <w:r>
        <w:rPr>
          <w:rtl/>
        </w:rPr>
        <w:t>،</w:t>
      </w:r>
      <w:r w:rsidRPr="00D11EB6">
        <w:rPr>
          <w:rtl/>
        </w:rPr>
        <w:t xml:space="preserve">  صدور قطعنامة كوتاهي بود كه</w:t>
      </w:r>
      <w:r>
        <w:rPr>
          <w:rFonts w:hint="cs"/>
          <w:rtl/>
        </w:rPr>
        <w:t>،</w:t>
      </w:r>
      <w:r w:rsidRPr="00D11EB6">
        <w:rPr>
          <w:rtl/>
        </w:rPr>
        <w:t xml:space="preserve"> برخلاف اغلب قطعنامه‌هاي پيشين شوراي امنيت در خصوص تروريسم</w:t>
      </w:r>
      <w:r>
        <w:rPr>
          <w:rtl/>
        </w:rPr>
        <w:t>،</w:t>
      </w:r>
      <w:r w:rsidRPr="00D11EB6">
        <w:rPr>
          <w:rtl/>
        </w:rPr>
        <w:t xml:space="preserve"> به اتفاق آراء به تصويب رسيد. در اين قطعنامه ( قطعنامة شمارة 1368)</w:t>
      </w:r>
      <w:r>
        <w:rPr>
          <w:rFonts w:hint="cs"/>
          <w:rtl/>
        </w:rPr>
        <w:t>،</w:t>
      </w:r>
      <w:r w:rsidRPr="00D11EB6">
        <w:rPr>
          <w:rtl/>
        </w:rPr>
        <w:t xml:space="preserve"> شوراي امنيت</w:t>
      </w:r>
      <w:r>
        <w:rPr>
          <w:rFonts w:hint="cs"/>
          <w:rtl/>
        </w:rPr>
        <w:t>،</w:t>
      </w:r>
      <w:r w:rsidRPr="00D11EB6">
        <w:rPr>
          <w:rtl/>
        </w:rPr>
        <w:t xml:space="preserve"> ضمن محكوم نمودن اعمال تروريستي</w:t>
      </w:r>
      <w:r>
        <w:rPr>
          <w:rFonts w:hint="cs"/>
          <w:rtl/>
        </w:rPr>
        <w:t xml:space="preserve"> </w:t>
      </w:r>
      <w:r w:rsidRPr="00D11EB6">
        <w:rPr>
          <w:rtl/>
        </w:rPr>
        <w:t xml:space="preserve">در شهرهاي </w:t>
      </w:r>
      <w:r>
        <w:rPr>
          <w:rtl/>
        </w:rPr>
        <w:t>آمريكا</w:t>
      </w:r>
      <w:r w:rsidRPr="00D11EB6">
        <w:rPr>
          <w:rtl/>
        </w:rPr>
        <w:t xml:space="preserve"> و اظهار همدردي با قربانيان و بازماندگان حادثه</w:t>
      </w:r>
      <w:r>
        <w:rPr>
          <w:rtl/>
        </w:rPr>
        <w:t>،</w:t>
      </w:r>
      <w:r w:rsidRPr="00D11EB6">
        <w:rPr>
          <w:rtl/>
        </w:rPr>
        <w:t xml:space="preserve">  اعلام نمود كه اين اقدام تروريستي </w:t>
      </w:r>
      <w:r>
        <w:rPr>
          <w:rFonts w:hint="cs"/>
          <w:rtl/>
        </w:rPr>
        <w:t xml:space="preserve">مانند </w:t>
      </w:r>
      <w:r w:rsidRPr="00D11EB6">
        <w:rPr>
          <w:rtl/>
        </w:rPr>
        <w:t>هر عمل تروريستي ديگري</w:t>
      </w:r>
      <w:r>
        <w:rPr>
          <w:rtl/>
        </w:rPr>
        <w:t>،</w:t>
      </w:r>
      <w:r w:rsidRPr="00D11EB6">
        <w:rPr>
          <w:rtl/>
        </w:rPr>
        <w:t xml:space="preserve"> تهديدي بر</w:t>
      </w:r>
      <w:r>
        <w:rPr>
          <w:rFonts w:hint="cs"/>
          <w:rtl/>
        </w:rPr>
        <w:t xml:space="preserve"> ضد</w:t>
      </w:r>
      <w:r w:rsidRPr="00D11EB6">
        <w:rPr>
          <w:rtl/>
        </w:rPr>
        <w:t xml:space="preserve"> صلح و امنيت </w:t>
      </w:r>
      <w:r>
        <w:rPr>
          <w:rtl/>
        </w:rPr>
        <w:t>بين‌المللي</w:t>
      </w:r>
      <w:r w:rsidRPr="00D11EB6">
        <w:rPr>
          <w:rtl/>
        </w:rPr>
        <w:t xml:space="preserve"> است</w:t>
      </w:r>
      <w:r>
        <w:rPr>
          <w:rtl/>
        </w:rPr>
        <w:t>.</w:t>
      </w:r>
      <w:r>
        <w:rPr>
          <w:rFonts w:hint="cs"/>
          <w:rtl/>
        </w:rPr>
        <w:t xml:space="preserve"> شايد</w:t>
      </w:r>
      <w:r w:rsidRPr="00D11EB6">
        <w:rPr>
          <w:rtl/>
        </w:rPr>
        <w:t xml:space="preserve"> مهم</w:t>
      </w:r>
      <w:r>
        <w:rPr>
          <w:rFonts w:hint="cs"/>
          <w:rtl/>
        </w:rPr>
        <w:t>‌</w:t>
      </w:r>
      <w:r w:rsidRPr="00D11EB6">
        <w:rPr>
          <w:rtl/>
        </w:rPr>
        <w:t xml:space="preserve">ترين نكتة قطعنامة 1368 </w:t>
      </w:r>
      <w:r>
        <w:rPr>
          <w:rtl/>
        </w:rPr>
        <w:t>تأكيد</w:t>
      </w:r>
      <w:r w:rsidRPr="00D11EB6">
        <w:rPr>
          <w:rtl/>
        </w:rPr>
        <w:t xml:space="preserve"> شوراي امنيت</w:t>
      </w:r>
      <w:r>
        <w:rPr>
          <w:rFonts w:hint="cs"/>
          <w:rtl/>
        </w:rPr>
        <w:t>،</w:t>
      </w:r>
      <w:r w:rsidRPr="00D11EB6">
        <w:rPr>
          <w:rtl/>
        </w:rPr>
        <w:t xml:space="preserve"> بر شناسايي حق ذاتي دفاع مشروع فردي يا جمعي مطابق منشور </w:t>
      </w:r>
      <w:r w:rsidRPr="00D11EB6">
        <w:rPr>
          <w:rtl/>
        </w:rPr>
        <w:lastRenderedPageBreak/>
        <w:t>ملل متحد است</w:t>
      </w:r>
      <w:r>
        <w:rPr>
          <w:rtl/>
        </w:rPr>
        <w:t>.</w:t>
      </w:r>
      <w:r w:rsidRPr="00D11EB6">
        <w:rPr>
          <w:rtl/>
        </w:rPr>
        <w:t xml:space="preserve"> به نظر </w:t>
      </w:r>
      <w:r>
        <w:rPr>
          <w:rtl/>
        </w:rPr>
        <w:t>مي‌</w:t>
      </w:r>
      <w:r w:rsidRPr="00D11EB6">
        <w:rPr>
          <w:rtl/>
        </w:rPr>
        <w:t>رسد شوراي امنيت با درج چنين عبارتي در اين قطعنامه</w:t>
      </w:r>
      <w:r>
        <w:rPr>
          <w:rFonts w:hint="cs"/>
          <w:rtl/>
        </w:rPr>
        <w:t>،</w:t>
      </w:r>
      <w:r w:rsidRPr="00D11EB6">
        <w:rPr>
          <w:rtl/>
        </w:rPr>
        <w:t xml:space="preserve"> به طور ضمني ديدگاه </w:t>
      </w:r>
      <w:r>
        <w:rPr>
          <w:rtl/>
        </w:rPr>
        <w:t>آمريكا</w:t>
      </w:r>
      <w:r w:rsidRPr="00D11EB6">
        <w:rPr>
          <w:rtl/>
        </w:rPr>
        <w:t xml:space="preserve"> (و بسياري از كشورهاي غربي ) مبني بر تلقي اعمال تروريستي به عنوان نوعي </w:t>
      </w:r>
      <w:r>
        <w:rPr>
          <w:rFonts w:hint="cs"/>
          <w:rtl/>
        </w:rPr>
        <w:t>«</w:t>
      </w:r>
      <w:r w:rsidRPr="00D11EB6">
        <w:rPr>
          <w:rtl/>
        </w:rPr>
        <w:t>حملة مسلحانه</w:t>
      </w:r>
      <w:r>
        <w:rPr>
          <w:rFonts w:hint="cs"/>
          <w:rtl/>
        </w:rPr>
        <w:t>»</w:t>
      </w:r>
      <w:r w:rsidRPr="00D11EB6">
        <w:rPr>
          <w:rtl/>
        </w:rPr>
        <w:t xml:space="preserve"> يا </w:t>
      </w:r>
      <w:r>
        <w:rPr>
          <w:rFonts w:hint="cs"/>
          <w:rtl/>
        </w:rPr>
        <w:t>«</w:t>
      </w:r>
      <w:r w:rsidRPr="00D11EB6">
        <w:rPr>
          <w:rtl/>
        </w:rPr>
        <w:t>تجاوز نظامي</w:t>
      </w:r>
      <w:r>
        <w:rPr>
          <w:rFonts w:hint="cs"/>
          <w:rtl/>
        </w:rPr>
        <w:t>»</w:t>
      </w:r>
      <w:r w:rsidRPr="00D11EB6">
        <w:rPr>
          <w:rtl/>
        </w:rPr>
        <w:t xml:space="preserve"> را مورد </w:t>
      </w:r>
      <w:r>
        <w:rPr>
          <w:rtl/>
        </w:rPr>
        <w:t>تأييد</w:t>
      </w:r>
      <w:r w:rsidRPr="00D11EB6">
        <w:rPr>
          <w:rtl/>
        </w:rPr>
        <w:t xml:space="preserve"> قرار داده است</w:t>
      </w:r>
      <w:r>
        <w:rPr>
          <w:rtl/>
        </w:rPr>
        <w:t>.</w:t>
      </w:r>
      <w:r w:rsidRPr="00D11EB6">
        <w:rPr>
          <w:rtl/>
        </w:rPr>
        <w:t xml:space="preserve"> شناسايي </w:t>
      </w:r>
      <w:r>
        <w:rPr>
          <w:rFonts w:hint="cs"/>
          <w:rtl/>
        </w:rPr>
        <w:t>«</w:t>
      </w:r>
      <w:r w:rsidRPr="00D11EB6">
        <w:rPr>
          <w:rtl/>
        </w:rPr>
        <w:t>تروريسم</w:t>
      </w:r>
      <w:r>
        <w:rPr>
          <w:rFonts w:hint="cs"/>
          <w:rtl/>
        </w:rPr>
        <w:t>»</w:t>
      </w:r>
      <w:r w:rsidRPr="00D11EB6">
        <w:rPr>
          <w:rtl/>
        </w:rPr>
        <w:t xml:space="preserve"> به عنوان </w:t>
      </w:r>
      <w:r>
        <w:rPr>
          <w:rFonts w:hint="cs"/>
          <w:rtl/>
        </w:rPr>
        <w:t>«</w:t>
      </w:r>
      <w:r w:rsidRPr="00D11EB6">
        <w:rPr>
          <w:rtl/>
        </w:rPr>
        <w:t>حملة مسلحانه</w:t>
      </w:r>
      <w:r>
        <w:rPr>
          <w:rFonts w:hint="cs"/>
          <w:rtl/>
        </w:rPr>
        <w:t>»</w:t>
      </w:r>
      <w:r w:rsidRPr="00D11EB6">
        <w:rPr>
          <w:rtl/>
        </w:rPr>
        <w:t xml:space="preserve"> قاعدتاً دولت قرباني را مجاز </w:t>
      </w:r>
      <w:r>
        <w:rPr>
          <w:rtl/>
        </w:rPr>
        <w:t>مي‌</w:t>
      </w:r>
      <w:r w:rsidRPr="00D11EB6">
        <w:rPr>
          <w:rtl/>
        </w:rPr>
        <w:t>كند كه</w:t>
      </w:r>
      <w:r>
        <w:rPr>
          <w:rFonts w:hint="cs"/>
          <w:rtl/>
        </w:rPr>
        <w:t>، بر طبق</w:t>
      </w:r>
      <w:r w:rsidRPr="00D11EB6">
        <w:rPr>
          <w:rtl/>
        </w:rPr>
        <w:t xml:space="preserve"> مادة 51 منشور ملل متحد</w:t>
      </w:r>
      <w:r>
        <w:rPr>
          <w:rtl/>
        </w:rPr>
        <w:t>،</w:t>
      </w:r>
      <w:r w:rsidRPr="00D11EB6">
        <w:rPr>
          <w:rtl/>
        </w:rPr>
        <w:t xml:space="preserve"> براي دفاع از خود متوسل به نيروي نظامي شود</w:t>
      </w:r>
      <w:r>
        <w:rPr>
          <w:rtl/>
        </w:rPr>
        <w:t>.</w:t>
      </w:r>
      <w:r w:rsidRPr="00D11EB6">
        <w:rPr>
          <w:rtl/>
        </w:rPr>
        <w:t xml:space="preserve"> </w:t>
      </w:r>
    </w:p>
    <w:p w:rsidR="00F806FA" w:rsidRPr="00D11EB6" w:rsidRDefault="00F806FA" w:rsidP="00F806FA">
      <w:pPr>
        <w:pStyle w:val="Stylematn"/>
      </w:pPr>
      <w:r w:rsidRPr="00D11EB6">
        <w:rPr>
          <w:rtl/>
        </w:rPr>
        <w:t>قطعنامة 1373</w:t>
      </w:r>
      <w:r>
        <w:t xml:space="preserve"> </w:t>
      </w:r>
      <w:r w:rsidRPr="00D11EB6">
        <w:rPr>
          <w:rtl/>
        </w:rPr>
        <w:t>نيز</w:t>
      </w:r>
      <w:r>
        <w:rPr>
          <w:rFonts w:hint="cs"/>
          <w:rtl/>
        </w:rPr>
        <w:t>،</w:t>
      </w:r>
      <w:r w:rsidRPr="00D11EB6">
        <w:rPr>
          <w:rtl/>
        </w:rPr>
        <w:t xml:space="preserve"> مانند قطعنامة قبلي</w:t>
      </w:r>
      <w:r>
        <w:rPr>
          <w:rFonts w:hint="cs"/>
          <w:rtl/>
        </w:rPr>
        <w:t>،</w:t>
      </w:r>
      <w:r w:rsidRPr="00D11EB6">
        <w:rPr>
          <w:rtl/>
        </w:rPr>
        <w:t xml:space="preserve"> با رأي مثبت كم</w:t>
      </w:r>
      <w:r>
        <w:rPr>
          <w:rFonts w:hint="cs"/>
          <w:rtl/>
        </w:rPr>
        <w:t>‌</w:t>
      </w:r>
      <w:r w:rsidRPr="00D11EB6">
        <w:rPr>
          <w:rtl/>
        </w:rPr>
        <w:t>سابقة ه</w:t>
      </w:r>
      <w:r>
        <w:rPr>
          <w:rFonts w:hint="cs"/>
          <w:rtl/>
        </w:rPr>
        <w:t>مة</w:t>
      </w:r>
      <w:r w:rsidRPr="00D11EB6">
        <w:rPr>
          <w:rtl/>
        </w:rPr>
        <w:t xml:space="preserve"> 15</w:t>
      </w:r>
      <w:r>
        <w:rPr>
          <w:rFonts w:hint="cs"/>
          <w:rtl/>
        </w:rPr>
        <w:t xml:space="preserve"> </w:t>
      </w:r>
      <w:r w:rsidRPr="00D11EB6">
        <w:rPr>
          <w:rtl/>
        </w:rPr>
        <w:t xml:space="preserve">عضو  شوراي امنيت و در قالب فصل </w:t>
      </w:r>
      <w:r>
        <w:rPr>
          <w:rFonts w:hint="cs"/>
          <w:rtl/>
        </w:rPr>
        <w:t>هفتم</w:t>
      </w:r>
      <w:r w:rsidRPr="00D11EB6">
        <w:rPr>
          <w:rtl/>
        </w:rPr>
        <w:t xml:space="preserve"> منشور صادر شد</w:t>
      </w:r>
      <w:r>
        <w:rPr>
          <w:rtl/>
        </w:rPr>
        <w:t>.</w:t>
      </w:r>
      <w:r w:rsidRPr="00D11EB6">
        <w:rPr>
          <w:rtl/>
        </w:rPr>
        <w:t xml:space="preserve"> در اين قطعنامة مفصل</w:t>
      </w:r>
      <w:r>
        <w:rPr>
          <w:rFonts w:hint="cs"/>
          <w:rtl/>
        </w:rPr>
        <w:t>،</w:t>
      </w:r>
      <w:r w:rsidRPr="00D11EB6">
        <w:rPr>
          <w:rtl/>
        </w:rPr>
        <w:t xml:space="preserve"> كه احتمالاً جامع ترين قطعنامة شوراي امنيت در مورد تروريسم </w:t>
      </w:r>
      <w:r>
        <w:rPr>
          <w:rtl/>
        </w:rPr>
        <w:t>بين‌المللي</w:t>
      </w:r>
      <w:r w:rsidRPr="00D11EB6">
        <w:rPr>
          <w:rtl/>
        </w:rPr>
        <w:t xml:space="preserve"> تاكنون به شمار </w:t>
      </w:r>
      <w:r>
        <w:rPr>
          <w:rtl/>
        </w:rPr>
        <w:t>مي‌</w:t>
      </w:r>
      <w:r w:rsidRPr="00D11EB6">
        <w:rPr>
          <w:rtl/>
        </w:rPr>
        <w:t>آيد</w:t>
      </w:r>
      <w:r>
        <w:rPr>
          <w:rtl/>
        </w:rPr>
        <w:t>،</w:t>
      </w:r>
      <w:r w:rsidRPr="00D11EB6">
        <w:rPr>
          <w:rtl/>
        </w:rPr>
        <w:t xml:space="preserve"> ضمن </w:t>
      </w:r>
      <w:r>
        <w:rPr>
          <w:rtl/>
        </w:rPr>
        <w:t>تأكيد</w:t>
      </w:r>
      <w:r w:rsidRPr="00D11EB6">
        <w:rPr>
          <w:rtl/>
        </w:rPr>
        <w:t xml:space="preserve"> بر قطعنامه</w:t>
      </w:r>
      <w:r>
        <w:rPr>
          <w:rtl/>
        </w:rPr>
        <w:t>‌ها</w:t>
      </w:r>
      <w:r w:rsidRPr="00D11EB6">
        <w:rPr>
          <w:rtl/>
        </w:rPr>
        <w:t xml:space="preserve">ي 1269 (19اكتبر 1999) و 1368 (12 سپتامبر 2001) و محكوم نمودن مجدد اعمال تروريستي در </w:t>
      </w:r>
      <w:r>
        <w:rPr>
          <w:rtl/>
        </w:rPr>
        <w:t>آمريكا</w:t>
      </w:r>
      <w:r>
        <w:rPr>
          <w:rFonts w:hint="cs"/>
          <w:rtl/>
        </w:rPr>
        <w:t>،</w:t>
      </w:r>
      <w:r w:rsidRPr="00D11EB6">
        <w:rPr>
          <w:rtl/>
        </w:rPr>
        <w:t xml:space="preserve"> اعلام </w:t>
      </w:r>
      <w:r>
        <w:rPr>
          <w:rtl/>
        </w:rPr>
        <w:t>‌</w:t>
      </w:r>
      <w:r>
        <w:rPr>
          <w:rFonts w:hint="cs"/>
          <w:rtl/>
        </w:rPr>
        <w:t>ش</w:t>
      </w:r>
      <w:r w:rsidRPr="00D11EB6">
        <w:rPr>
          <w:rtl/>
        </w:rPr>
        <w:t>د</w:t>
      </w:r>
      <w:r>
        <w:rPr>
          <w:rFonts w:hint="cs"/>
          <w:rtl/>
        </w:rPr>
        <w:t>ه</w:t>
      </w:r>
      <w:r w:rsidRPr="00D11EB6">
        <w:rPr>
          <w:rtl/>
        </w:rPr>
        <w:t xml:space="preserve"> كه كلية اعمال تروريستي </w:t>
      </w:r>
      <w:r>
        <w:rPr>
          <w:rtl/>
        </w:rPr>
        <w:t>بين‌المللي</w:t>
      </w:r>
      <w:r>
        <w:rPr>
          <w:rFonts w:hint="cs"/>
          <w:rtl/>
        </w:rPr>
        <w:t>،</w:t>
      </w:r>
      <w:r w:rsidRPr="00D11EB6">
        <w:rPr>
          <w:rtl/>
        </w:rPr>
        <w:t xml:space="preserve"> از جمله اقدامات تروريستي اخير</w:t>
      </w:r>
      <w:r>
        <w:rPr>
          <w:rtl/>
        </w:rPr>
        <w:t>،</w:t>
      </w:r>
      <w:r w:rsidRPr="00D11EB6">
        <w:rPr>
          <w:rtl/>
        </w:rPr>
        <w:t xml:space="preserve"> تهديدي براي صلح و امنيت </w:t>
      </w:r>
      <w:r>
        <w:rPr>
          <w:rtl/>
        </w:rPr>
        <w:t>بين‌المللي</w:t>
      </w:r>
      <w:r w:rsidRPr="00D11EB6">
        <w:rPr>
          <w:rtl/>
        </w:rPr>
        <w:t xml:space="preserve"> است</w:t>
      </w:r>
      <w:r>
        <w:rPr>
          <w:rtl/>
        </w:rPr>
        <w:t>.</w:t>
      </w:r>
      <w:r w:rsidRPr="00D11EB6">
        <w:rPr>
          <w:rtl/>
        </w:rPr>
        <w:t xml:space="preserve"> </w:t>
      </w:r>
      <w:r>
        <w:rPr>
          <w:rFonts w:hint="cs"/>
          <w:rtl/>
        </w:rPr>
        <w:t xml:space="preserve">يكي </w:t>
      </w:r>
      <w:r w:rsidRPr="00D11EB6">
        <w:rPr>
          <w:rtl/>
        </w:rPr>
        <w:t xml:space="preserve">از نكات مهم اين قطعنامه </w:t>
      </w:r>
      <w:r>
        <w:rPr>
          <w:rtl/>
        </w:rPr>
        <w:t>تأكيد</w:t>
      </w:r>
      <w:r w:rsidRPr="00D11EB6">
        <w:rPr>
          <w:rtl/>
        </w:rPr>
        <w:t xml:space="preserve"> مجدد بر </w:t>
      </w:r>
      <w:r>
        <w:rPr>
          <w:rFonts w:hint="cs"/>
          <w:rtl/>
        </w:rPr>
        <w:t>«</w:t>
      </w:r>
      <w:r w:rsidRPr="00D11EB6">
        <w:rPr>
          <w:rtl/>
        </w:rPr>
        <w:t>حق ذاتي</w:t>
      </w:r>
      <w:r w:rsidRPr="00D11EB6">
        <w:rPr>
          <w:rFonts w:hint="cs"/>
          <w:rtl/>
        </w:rPr>
        <w:t xml:space="preserve"> </w:t>
      </w:r>
      <w:r w:rsidRPr="00D11EB6">
        <w:rPr>
          <w:rtl/>
        </w:rPr>
        <w:t>دفاع مشروع فردي و جمعي</w:t>
      </w:r>
      <w:r>
        <w:rPr>
          <w:rFonts w:hint="cs"/>
          <w:rtl/>
        </w:rPr>
        <w:t>»</w:t>
      </w:r>
      <w:r w:rsidRPr="00D11EB6">
        <w:rPr>
          <w:rtl/>
        </w:rPr>
        <w:t xml:space="preserve"> است</w:t>
      </w:r>
      <w:r w:rsidRPr="00D11EB6">
        <w:rPr>
          <w:rFonts w:hint="cs"/>
          <w:rtl/>
        </w:rPr>
        <w:t>.</w:t>
      </w:r>
      <w:r w:rsidRPr="00D11EB6">
        <w:rPr>
          <w:rtl/>
        </w:rPr>
        <w:t xml:space="preserve"> گنجاندن عباراتي دال بر شناسايي حق دفاع مشروع در قطع</w:t>
      </w:r>
      <w:r>
        <w:rPr>
          <w:rtl/>
        </w:rPr>
        <w:t>نامه‌اي</w:t>
      </w:r>
      <w:r w:rsidRPr="00D11EB6">
        <w:rPr>
          <w:rtl/>
        </w:rPr>
        <w:t xml:space="preserve"> كه در مورد تروريسم است ابتكاري تازه و قابل تأمل است</w:t>
      </w:r>
      <w:r>
        <w:rPr>
          <w:rtl/>
        </w:rPr>
        <w:t>.</w:t>
      </w:r>
      <w:r w:rsidRPr="00D11EB6">
        <w:rPr>
          <w:rtl/>
        </w:rPr>
        <w:t xml:space="preserve"> به نظر مي</w:t>
      </w:r>
      <w:r>
        <w:rPr>
          <w:rFonts w:hint="cs"/>
          <w:rtl/>
        </w:rPr>
        <w:t>‌</w:t>
      </w:r>
      <w:r w:rsidRPr="00D11EB6">
        <w:rPr>
          <w:rtl/>
        </w:rPr>
        <w:t xml:space="preserve">رسد شوراي امنيت درصدد </w:t>
      </w:r>
      <w:r>
        <w:rPr>
          <w:rtl/>
        </w:rPr>
        <w:t>تأييد</w:t>
      </w:r>
      <w:r w:rsidRPr="00D11EB6">
        <w:rPr>
          <w:rtl/>
        </w:rPr>
        <w:t xml:space="preserve"> توسل به زور بر ضد عاملان اقدامات تروريستي يا حاميان آنها به عنوان نوعي </w:t>
      </w:r>
      <w:r>
        <w:rPr>
          <w:rFonts w:hint="cs"/>
          <w:rtl/>
        </w:rPr>
        <w:t>«</w:t>
      </w:r>
      <w:r w:rsidRPr="00D11EB6">
        <w:rPr>
          <w:rtl/>
        </w:rPr>
        <w:t>دفاع مشروع</w:t>
      </w:r>
      <w:r>
        <w:rPr>
          <w:rFonts w:hint="cs"/>
          <w:rtl/>
        </w:rPr>
        <w:t>»</w:t>
      </w:r>
      <w:r w:rsidRPr="00D11EB6">
        <w:rPr>
          <w:rtl/>
        </w:rPr>
        <w:t xml:space="preserve"> بوده است.</w:t>
      </w:r>
      <w:r w:rsidRPr="00D11EB6">
        <w:rPr>
          <w:rFonts w:hint="cs"/>
          <w:rtl/>
        </w:rPr>
        <w:t xml:space="preserve"> </w:t>
      </w:r>
      <w:r w:rsidRPr="00D11EB6">
        <w:rPr>
          <w:rtl/>
        </w:rPr>
        <w:t>اين امر بي شك حاصل رويه كشورهاي ذينفوذ طي دو دهة گذشته است</w:t>
      </w:r>
      <w:r>
        <w:rPr>
          <w:rtl/>
        </w:rPr>
        <w:t>.</w:t>
      </w:r>
      <w:r w:rsidRPr="00D11EB6">
        <w:rPr>
          <w:rtl/>
        </w:rPr>
        <w:t xml:space="preserve"> </w:t>
      </w:r>
    </w:p>
    <w:p w:rsidR="00F806FA" w:rsidRDefault="00F806FA" w:rsidP="00F806FA">
      <w:pPr>
        <w:pStyle w:val="sotitrasli"/>
        <w:jc w:val="both"/>
        <w:rPr>
          <w:rFonts w:hint="cs"/>
          <w:rtl/>
        </w:rPr>
      </w:pPr>
    </w:p>
    <w:p w:rsidR="00F806FA" w:rsidRPr="001A5A0C" w:rsidRDefault="00F806FA" w:rsidP="00F806FA">
      <w:pPr>
        <w:pStyle w:val="sotitrasli"/>
        <w:jc w:val="both"/>
        <w:rPr>
          <w:rtl/>
        </w:rPr>
      </w:pPr>
      <w:r w:rsidRPr="001A5A0C">
        <w:rPr>
          <w:rtl/>
        </w:rPr>
        <w:t>تروريسم و دفاع مشروع</w:t>
      </w:r>
    </w:p>
    <w:p w:rsidR="00F806FA" w:rsidRPr="00D11EB6" w:rsidRDefault="00F806FA" w:rsidP="00F806FA">
      <w:pPr>
        <w:pStyle w:val="Stylematn"/>
        <w:spacing w:line="380" w:lineRule="exact"/>
        <w:rPr>
          <w:rtl/>
        </w:rPr>
      </w:pPr>
      <w:r w:rsidRPr="00D11EB6">
        <w:rPr>
          <w:rtl/>
        </w:rPr>
        <w:t>يكي از معضلات مربوط به تروريسم</w:t>
      </w:r>
      <w:r>
        <w:rPr>
          <w:rFonts w:hint="cs"/>
          <w:rtl/>
        </w:rPr>
        <w:t>،</w:t>
      </w:r>
      <w:r w:rsidRPr="00D11EB6">
        <w:rPr>
          <w:rtl/>
        </w:rPr>
        <w:t xml:space="preserve"> ب</w:t>
      </w:r>
      <w:r>
        <w:rPr>
          <w:rFonts w:hint="cs"/>
          <w:rtl/>
        </w:rPr>
        <w:t xml:space="preserve">ه </w:t>
      </w:r>
      <w:r w:rsidRPr="00D11EB6">
        <w:rPr>
          <w:rtl/>
        </w:rPr>
        <w:t>ويژه در بحث مقابله با آن</w:t>
      </w:r>
      <w:r>
        <w:rPr>
          <w:rtl/>
        </w:rPr>
        <w:t>،</w:t>
      </w:r>
      <w:r w:rsidRPr="00D11EB6">
        <w:rPr>
          <w:rtl/>
        </w:rPr>
        <w:t xml:space="preserve">  توسل به حق دفاع مشروع در برابر اقدامات تروريستي است</w:t>
      </w:r>
      <w:r>
        <w:rPr>
          <w:rtl/>
        </w:rPr>
        <w:t>.</w:t>
      </w:r>
      <w:r w:rsidRPr="00D11EB6">
        <w:rPr>
          <w:rtl/>
        </w:rPr>
        <w:t xml:space="preserve"> بحث </w:t>
      </w:r>
      <w:r>
        <w:rPr>
          <w:rFonts w:hint="cs"/>
          <w:rtl/>
        </w:rPr>
        <w:t xml:space="preserve">دربارة </w:t>
      </w:r>
      <w:r w:rsidRPr="00D11EB6">
        <w:rPr>
          <w:rtl/>
        </w:rPr>
        <w:t>مفهوم و شرايط دفاع مشروع و ديدگا</w:t>
      </w:r>
      <w:r>
        <w:rPr>
          <w:rFonts w:hint="cs"/>
          <w:rtl/>
        </w:rPr>
        <w:t>ههاي</w:t>
      </w:r>
      <w:r w:rsidRPr="00D11EB6">
        <w:rPr>
          <w:rtl/>
        </w:rPr>
        <w:t xml:space="preserve"> مختلف </w:t>
      </w:r>
      <w:r>
        <w:rPr>
          <w:rFonts w:hint="cs"/>
          <w:rtl/>
        </w:rPr>
        <w:t xml:space="preserve">مربوط به </w:t>
      </w:r>
      <w:r w:rsidRPr="00D11EB6">
        <w:rPr>
          <w:rtl/>
        </w:rPr>
        <w:t>آن خارج از اين مقال است</w:t>
      </w:r>
      <w:r>
        <w:rPr>
          <w:rtl/>
        </w:rPr>
        <w:t>.</w:t>
      </w:r>
      <w:r w:rsidRPr="00D11EB6">
        <w:rPr>
          <w:rtl/>
        </w:rPr>
        <w:t xml:space="preserve"> مهم </w:t>
      </w:r>
      <w:r>
        <w:rPr>
          <w:rFonts w:hint="cs"/>
          <w:rtl/>
        </w:rPr>
        <w:t xml:space="preserve">اين </w:t>
      </w:r>
      <w:r w:rsidRPr="00D11EB6">
        <w:rPr>
          <w:rtl/>
        </w:rPr>
        <w:t xml:space="preserve">است </w:t>
      </w:r>
      <w:r>
        <w:rPr>
          <w:rFonts w:hint="cs"/>
          <w:rtl/>
        </w:rPr>
        <w:t xml:space="preserve">كه </w:t>
      </w:r>
      <w:r w:rsidRPr="00D11EB6">
        <w:rPr>
          <w:rtl/>
        </w:rPr>
        <w:t>حق دفاع مشروع در مفهوم اصلي خود به گونه</w:t>
      </w:r>
      <w:r>
        <w:rPr>
          <w:rtl/>
        </w:rPr>
        <w:t xml:space="preserve">‌اي </w:t>
      </w:r>
      <w:r w:rsidRPr="00D11EB6">
        <w:rPr>
          <w:rtl/>
        </w:rPr>
        <w:t>واضح و روشن در ماده 51 منشور ملل متحد پيش</w:t>
      </w:r>
      <w:r>
        <w:rPr>
          <w:rFonts w:hint="cs"/>
          <w:rtl/>
        </w:rPr>
        <w:t>‌</w:t>
      </w:r>
      <w:r w:rsidRPr="00D11EB6">
        <w:rPr>
          <w:rtl/>
        </w:rPr>
        <w:t xml:space="preserve">بيني شده است </w:t>
      </w:r>
      <w:r>
        <w:rPr>
          <w:rFonts w:hint="cs"/>
          <w:rtl/>
        </w:rPr>
        <w:t>بي‌</w:t>
      </w:r>
      <w:r w:rsidRPr="00D11EB6">
        <w:rPr>
          <w:rtl/>
        </w:rPr>
        <w:t xml:space="preserve">آنكه بتوان اين استثنا بر اصل عدم توسل به زور </w:t>
      </w:r>
      <w:r>
        <w:rPr>
          <w:rFonts w:hint="cs"/>
          <w:rtl/>
        </w:rPr>
        <w:t xml:space="preserve">را </w:t>
      </w:r>
      <w:r w:rsidRPr="00D11EB6">
        <w:rPr>
          <w:rtl/>
        </w:rPr>
        <w:t>در اجراي موارد خارج از محدوده ماده 51 (از جمله تهديد يا نقض صلح يا اقدامات تجاوزكارانه ويا «تهديد با توسل به زور» مواد</w:t>
      </w:r>
      <w:r>
        <w:rPr>
          <w:rFonts w:hint="cs"/>
          <w:rtl/>
        </w:rPr>
        <w:t xml:space="preserve"> </w:t>
      </w:r>
      <w:r w:rsidRPr="00D11EB6">
        <w:rPr>
          <w:rtl/>
        </w:rPr>
        <w:t>2و3 منشور و خارج از محدوده زماني آن ـ تا زمان مداخله شوراي امنيت ـ وبدون رعايت شرط ضرورت ـ تناسب و.</w:t>
      </w:r>
      <w:r>
        <w:rPr>
          <w:rtl/>
        </w:rPr>
        <w:t>..</w:t>
      </w:r>
      <w:r w:rsidRPr="00D11EB6">
        <w:rPr>
          <w:rtl/>
        </w:rPr>
        <w:t>) قابل تسري  دانست</w:t>
      </w:r>
      <w:r>
        <w:rPr>
          <w:rtl/>
        </w:rPr>
        <w:t>.</w:t>
      </w:r>
      <w:r w:rsidRPr="00D11EB6">
        <w:rPr>
          <w:rtl/>
        </w:rPr>
        <w:t xml:space="preserve"> حتي معتقد</w:t>
      </w:r>
      <w:r>
        <w:rPr>
          <w:rFonts w:hint="cs"/>
          <w:rtl/>
        </w:rPr>
        <w:t>ا</w:t>
      </w:r>
      <w:r w:rsidRPr="00D11EB6">
        <w:rPr>
          <w:rtl/>
        </w:rPr>
        <w:t>ن به تفسير موسع از ماده 51 منشور بر اين باورند كه مفهوم دفاع مشروع محافظت از حقوق اصلي و ضروري يك كشور در مقابل ضررهاي جبران</w:t>
      </w:r>
      <w:r>
        <w:rPr>
          <w:rFonts w:hint="cs"/>
          <w:rtl/>
        </w:rPr>
        <w:t>‌</w:t>
      </w:r>
      <w:r w:rsidRPr="00D11EB6">
        <w:rPr>
          <w:rtl/>
        </w:rPr>
        <w:t xml:space="preserve">ناپذير بوده و در </w:t>
      </w:r>
      <w:r>
        <w:rPr>
          <w:rFonts w:hint="cs"/>
          <w:rtl/>
        </w:rPr>
        <w:t xml:space="preserve">زماني </w:t>
      </w:r>
      <w:r w:rsidRPr="00D11EB6">
        <w:rPr>
          <w:rtl/>
        </w:rPr>
        <w:t>قابل اعمال است كه هيچ</w:t>
      </w:r>
      <w:r>
        <w:rPr>
          <w:rFonts w:hint="cs"/>
          <w:rtl/>
        </w:rPr>
        <w:t>‌</w:t>
      </w:r>
      <w:r w:rsidRPr="00D11EB6">
        <w:rPr>
          <w:rtl/>
        </w:rPr>
        <w:t>گونه وسيله حمايتي ديگر</w:t>
      </w:r>
      <w:r>
        <w:rPr>
          <w:rFonts w:hint="cs"/>
          <w:rtl/>
        </w:rPr>
        <w:t>ي</w:t>
      </w:r>
      <w:r w:rsidRPr="00D11EB6">
        <w:rPr>
          <w:rtl/>
        </w:rPr>
        <w:t xml:space="preserve"> در دسترس نباشد. كشورهايي </w:t>
      </w:r>
      <w:r>
        <w:rPr>
          <w:rFonts w:hint="cs"/>
          <w:rtl/>
        </w:rPr>
        <w:t>چون آ</w:t>
      </w:r>
      <w:r w:rsidRPr="00D11EB6">
        <w:rPr>
          <w:rtl/>
        </w:rPr>
        <w:t>فريقاي جنوبي عليه بو</w:t>
      </w:r>
      <w:r>
        <w:rPr>
          <w:rFonts w:hint="cs"/>
          <w:rtl/>
        </w:rPr>
        <w:t>ت</w:t>
      </w:r>
      <w:r>
        <w:rPr>
          <w:rtl/>
        </w:rPr>
        <w:t>س</w:t>
      </w:r>
      <w:r>
        <w:rPr>
          <w:rFonts w:hint="cs"/>
          <w:rtl/>
        </w:rPr>
        <w:t>و</w:t>
      </w:r>
      <w:r w:rsidRPr="00D11EB6">
        <w:rPr>
          <w:rtl/>
        </w:rPr>
        <w:t>انا</w:t>
      </w:r>
      <w:r>
        <w:rPr>
          <w:rFonts w:hint="cs"/>
          <w:rtl/>
        </w:rPr>
        <w:t xml:space="preserve"> ـ</w:t>
      </w:r>
      <w:r w:rsidRPr="00D11EB6">
        <w:rPr>
          <w:rtl/>
        </w:rPr>
        <w:t xml:space="preserve"> زامبيا و زيمباوه</w:t>
      </w:r>
      <w:r>
        <w:rPr>
          <w:rFonts w:hint="cs"/>
          <w:rtl/>
        </w:rPr>
        <w:t>،</w:t>
      </w:r>
      <w:r w:rsidRPr="00D11EB6">
        <w:rPr>
          <w:rtl/>
        </w:rPr>
        <w:t xml:space="preserve"> اسرائيل عليه مصر (1967)،  اردوگاه فلسطينان در لبنان (1975) و عراق (1981 ) و </w:t>
      </w:r>
      <w:r>
        <w:rPr>
          <w:rFonts w:hint="cs"/>
          <w:rtl/>
        </w:rPr>
        <w:t>آمريكا</w:t>
      </w:r>
      <w:r w:rsidRPr="00D11EB6">
        <w:rPr>
          <w:rtl/>
        </w:rPr>
        <w:t xml:space="preserve"> عليه ليبي</w:t>
      </w:r>
      <w:r>
        <w:rPr>
          <w:rFonts w:hint="cs"/>
          <w:rtl/>
        </w:rPr>
        <w:t xml:space="preserve"> </w:t>
      </w:r>
      <w:r w:rsidRPr="00D11EB6">
        <w:rPr>
          <w:rtl/>
        </w:rPr>
        <w:t>(1986)</w:t>
      </w:r>
      <w:r>
        <w:rPr>
          <w:rFonts w:hint="cs"/>
          <w:rtl/>
        </w:rPr>
        <w:t xml:space="preserve"> </w:t>
      </w:r>
      <w:r w:rsidRPr="00D11EB6">
        <w:rPr>
          <w:rtl/>
        </w:rPr>
        <w:t>سودان</w:t>
      </w:r>
      <w:r>
        <w:rPr>
          <w:rFonts w:hint="cs"/>
          <w:rtl/>
        </w:rPr>
        <w:t xml:space="preserve"> </w:t>
      </w:r>
      <w:r w:rsidRPr="00D11EB6">
        <w:rPr>
          <w:rtl/>
        </w:rPr>
        <w:t>(1998) و افغانستان در سالهاي 1998 و2001، اعمال تروريستي يا خطر آن</w:t>
      </w:r>
      <w:r>
        <w:rPr>
          <w:rFonts w:hint="cs"/>
          <w:rtl/>
        </w:rPr>
        <w:t xml:space="preserve"> </w:t>
      </w:r>
      <w:r w:rsidRPr="00D11EB6">
        <w:rPr>
          <w:rtl/>
        </w:rPr>
        <w:t>را برابر با «حمله مسلحانه»</w:t>
      </w:r>
      <w:r>
        <w:rPr>
          <w:rFonts w:hint="cs"/>
          <w:rtl/>
        </w:rPr>
        <w:t xml:space="preserve"> </w:t>
      </w:r>
      <w:r w:rsidRPr="00D11EB6">
        <w:rPr>
          <w:rtl/>
        </w:rPr>
        <w:t>مندرج در ماده 51 منشور دانسته و دفاع مشروع را جايز شمرده</w:t>
      </w:r>
      <w:r>
        <w:rPr>
          <w:rFonts w:hint="cs"/>
          <w:rtl/>
        </w:rPr>
        <w:t>‌</w:t>
      </w:r>
      <w:r w:rsidRPr="00D11EB6">
        <w:rPr>
          <w:rtl/>
        </w:rPr>
        <w:t>اند. با اين حال</w:t>
      </w:r>
      <w:r>
        <w:rPr>
          <w:rFonts w:hint="cs"/>
          <w:rtl/>
        </w:rPr>
        <w:t>، طبق نظر</w:t>
      </w:r>
      <w:r w:rsidRPr="00D11EB6">
        <w:rPr>
          <w:rtl/>
        </w:rPr>
        <w:t xml:space="preserve"> شوراي امنيت (قطعنامه 661 و قطعنامه</w:t>
      </w:r>
      <w:r>
        <w:rPr>
          <w:rtl/>
        </w:rPr>
        <w:t>‌ها</w:t>
      </w:r>
      <w:r w:rsidRPr="00D11EB6">
        <w:rPr>
          <w:rtl/>
        </w:rPr>
        <w:t>ي 1368 و 1373 )</w:t>
      </w:r>
      <w:r>
        <w:rPr>
          <w:rFonts w:hint="cs"/>
          <w:rtl/>
        </w:rPr>
        <w:t xml:space="preserve"> و</w:t>
      </w:r>
      <w:r w:rsidRPr="00D11EB6">
        <w:rPr>
          <w:rtl/>
        </w:rPr>
        <w:t xml:space="preserve"> ديوان </w:t>
      </w:r>
      <w:r>
        <w:rPr>
          <w:rtl/>
        </w:rPr>
        <w:t>بين‌المللي</w:t>
      </w:r>
      <w:r>
        <w:rPr>
          <w:rFonts w:hint="cs"/>
          <w:rtl/>
        </w:rPr>
        <w:t xml:space="preserve"> دادگستري</w:t>
      </w:r>
      <w:r w:rsidRPr="00D11EB6">
        <w:rPr>
          <w:rtl/>
        </w:rPr>
        <w:t xml:space="preserve"> (ر</w:t>
      </w:r>
      <w:r>
        <w:rPr>
          <w:rFonts w:hint="cs"/>
          <w:rtl/>
        </w:rPr>
        <w:t>أ</w:t>
      </w:r>
      <w:r w:rsidRPr="00D11EB6">
        <w:rPr>
          <w:rtl/>
        </w:rPr>
        <w:t>ي سال 1986 در قضيه نيكاراگوئه</w:t>
      </w:r>
      <w:r>
        <w:rPr>
          <w:rFonts w:hint="cs"/>
          <w:rtl/>
        </w:rPr>
        <w:t xml:space="preserve">) </w:t>
      </w:r>
      <w:r w:rsidRPr="00D11EB6">
        <w:rPr>
          <w:rtl/>
        </w:rPr>
        <w:t xml:space="preserve"> حق دفاع مشروع منوط به اين است كه يك كشور</w:t>
      </w:r>
      <w:r>
        <w:rPr>
          <w:rtl/>
        </w:rPr>
        <w:t>،</w:t>
      </w:r>
      <w:r w:rsidRPr="00D11EB6">
        <w:rPr>
          <w:rtl/>
        </w:rPr>
        <w:t xml:space="preserve"> قرباني حمله مسلحانه و</w:t>
      </w:r>
      <w:r>
        <w:rPr>
          <w:rFonts w:hint="cs"/>
          <w:rtl/>
        </w:rPr>
        <w:t xml:space="preserve"> </w:t>
      </w:r>
      <w:r w:rsidRPr="00D11EB6">
        <w:rPr>
          <w:rtl/>
        </w:rPr>
        <w:t>نظامي</w:t>
      </w:r>
      <w:r>
        <w:rPr>
          <w:rFonts w:hint="cs"/>
          <w:rtl/>
        </w:rPr>
        <w:t xml:space="preserve"> باشد. حمله مسلحانه</w:t>
      </w:r>
      <w:r w:rsidRPr="00D11EB6">
        <w:rPr>
          <w:rtl/>
        </w:rPr>
        <w:t xml:space="preserve"> </w:t>
      </w:r>
      <w:r w:rsidRPr="00AC7C44">
        <w:rPr>
          <w:rtl/>
        </w:rPr>
        <w:t>نه</w:t>
      </w:r>
      <w:r>
        <w:rPr>
          <w:rFonts w:hint="cs"/>
          <w:rtl/>
        </w:rPr>
        <w:t>‌</w:t>
      </w:r>
      <w:r w:rsidRPr="00AC7C44">
        <w:rPr>
          <w:rtl/>
        </w:rPr>
        <w:t>تنها</w:t>
      </w:r>
      <w:r w:rsidRPr="00D11EB6">
        <w:rPr>
          <w:rtl/>
        </w:rPr>
        <w:t xml:space="preserve"> شامل اقدامات انجام شده </w:t>
      </w:r>
      <w:r>
        <w:rPr>
          <w:rFonts w:hint="cs"/>
          <w:rtl/>
        </w:rPr>
        <w:t xml:space="preserve">از سوي </w:t>
      </w:r>
      <w:r w:rsidRPr="00D11EB6">
        <w:rPr>
          <w:rtl/>
        </w:rPr>
        <w:t>نيروهاي مسلح منظم در امتداد يك مرز بين</w:t>
      </w:r>
      <w:r>
        <w:rPr>
          <w:rFonts w:hint="cs"/>
          <w:rtl/>
        </w:rPr>
        <w:t>‌</w:t>
      </w:r>
      <w:r w:rsidRPr="00D11EB6">
        <w:rPr>
          <w:rtl/>
        </w:rPr>
        <w:t xml:space="preserve">المللي </w:t>
      </w:r>
      <w:r>
        <w:rPr>
          <w:rtl/>
        </w:rPr>
        <w:t>مي‌</w:t>
      </w:r>
      <w:r w:rsidRPr="00D11EB6">
        <w:rPr>
          <w:rtl/>
        </w:rPr>
        <w:t>باشد</w:t>
      </w:r>
      <w:r>
        <w:rPr>
          <w:rtl/>
        </w:rPr>
        <w:t>،</w:t>
      </w:r>
      <w:r w:rsidRPr="00D11EB6">
        <w:rPr>
          <w:rtl/>
        </w:rPr>
        <w:t xml:space="preserve"> بلكه اعزام </w:t>
      </w:r>
      <w:r>
        <w:rPr>
          <w:rtl/>
        </w:rPr>
        <w:t>گروه</w:t>
      </w:r>
      <w:r>
        <w:rPr>
          <w:rFonts w:hint="cs"/>
          <w:rtl/>
        </w:rPr>
        <w:t>ه</w:t>
      </w:r>
      <w:r>
        <w:rPr>
          <w:rtl/>
        </w:rPr>
        <w:t>ا</w:t>
      </w:r>
      <w:r w:rsidRPr="00D11EB6">
        <w:rPr>
          <w:rtl/>
        </w:rPr>
        <w:t xml:space="preserve">ي نظامي غيرمنظم يا شورشياني كه به وسيله يا از جانب يك دولت به اقدامات نظامي، </w:t>
      </w:r>
      <w:r>
        <w:rPr>
          <w:rFonts w:hint="cs"/>
          <w:rtl/>
        </w:rPr>
        <w:t>بر ضد</w:t>
      </w:r>
      <w:r w:rsidRPr="00D11EB6">
        <w:rPr>
          <w:rtl/>
        </w:rPr>
        <w:t xml:space="preserve"> كشور ديگر با چنان شدتي مبادرت </w:t>
      </w:r>
      <w:r>
        <w:rPr>
          <w:rtl/>
        </w:rPr>
        <w:t>‌</w:t>
      </w:r>
      <w:r w:rsidRPr="00D11EB6">
        <w:rPr>
          <w:rtl/>
        </w:rPr>
        <w:t xml:space="preserve">ورزند كه منتهي به يك حمله مسلحانه واقعي </w:t>
      </w:r>
      <w:r>
        <w:rPr>
          <w:rFonts w:hint="cs"/>
          <w:rtl/>
        </w:rPr>
        <w:t>از سوي</w:t>
      </w:r>
      <w:r w:rsidRPr="00D11EB6">
        <w:rPr>
          <w:rtl/>
        </w:rPr>
        <w:t xml:space="preserve"> نيروهاي مسلح منظم شود</w:t>
      </w:r>
      <w:r>
        <w:rPr>
          <w:rtl/>
        </w:rPr>
        <w:t>،</w:t>
      </w:r>
      <w:r w:rsidRPr="00D11EB6">
        <w:rPr>
          <w:rtl/>
        </w:rPr>
        <w:t xml:space="preserve"> نيز به عنوان حمله مسلحانه تلقي </w:t>
      </w:r>
      <w:r>
        <w:rPr>
          <w:rtl/>
        </w:rPr>
        <w:t>مي‌</w:t>
      </w:r>
      <w:r w:rsidRPr="00D11EB6">
        <w:rPr>
          <w:rtl/>
        </w:rPr>
        <w:t>شود</w:t>
      </w:r>
      <w:r>
        <w:rPr>
          <w:rFonts w:hint="cs"/>
          <w:rtl/>
        </w:rPr>
        <w:t>.</w:t>
      </w:r>
      <w:r w:rsidRPr="00D11EB6">
        <w:rPr>
          <w:rtl/>
        </w:rPr>
        <w:t xml:space="preserve"> ليكن «حمله مسلحانه»</w:t>
      </w:r>
      <w:r>
        <w:rPr>
          <w:rFonts w:hint="cs"/>
          <w:rtl/>
        </w:rPr>
        <w:t xml:space="preserve"> </w:t>
      </w:r>
      <w:r w:rsidRPr="00D11EB6">
        <w:rPr>
          <w:rtl/>
        </w:rPr>
        <w:t>شامل كمك به شورشيان  به صورت مساعدتهاي تسليحاتي و لجستيكي يا ساير حمايت</w:t>
      </w:r>
      <w:r>
        <w:rPr>
          <w:rtl/>
        </w:rPr>
        <w:t>ها</w:t>
      </w:r>
      <w:r w:rsidRPr="00D11EB6">
        <w:rPr>
          <w:rtl/>
        </w:rPr>
        <w:t xml:space="preserve"> ن</w:t>
      </w:r>
      <w:r>
        <w:rPr>
          <w:rtl/>
        </w:rPr>
        <w:t>مي‌</w:t>
      </w:r>
      <w:r w:rsidRPr="00D11EB6">
        <w:rPr>
          <w:rtl/>
        </w:rPr>
        <w:t>شود</w:t>
      </w:r>
      <w:r>
        <w:rPr>
          <w:rtl/>
        </w:rPr>
        <w:t>.</w:t>
      </w:r>
      <w:r w:rsidRPr="00D11EB6">
        <w:rPr>
          <w:rtl/>
        </w:rPr>
        <w:t xml:space="preserve"> كشور</w:t>
      </w:r>
      <w:r>
        <w:rPr>
          <w:rtl/>
        </w:rPr>
        <w:t>‌ها</w:t>
      </w:r>
      <w:r w:rsidRPr="00D11EB6">
        <w:rPr>
          <w:rtl/>
        </w:rPr>
        <w:t xml:space="preserve"> حق ندارند در مقابل اقداماتي كه </w:t>
      </w:r>
      <w:r>
        <w:rPr>
          <w:rFonts w:hint="cs"/>
          <w:rtl/>
        </w:rPr>
        <w:t xml:space="preserve">مشمول </w:t>
      </w:r>
      <w:r w:rsidRPr="00D11EB6">
        <w:rPr>
          <w:rtl/>
        </w:rPr>
        <w:t>«حمله مسلحانه» ن</w:t>
      </w:r>
      <w:r>
        <w:rPr>
          <w:rFonts w:hint="cs"/>
          <w:rtl/>
        </w:rPr>
        <w:t>يستن</w:t>
      </w:r>
      <w:r w:rsidRPr="00D11EB6">
        <w:rPr>
          <w:rtl/>
        </w:rPr>
        <w:t>د متوسل به پاسخ نظامي جمعي شوند</w:t>
      </w:r>
      <w:r>
        <w:rPr>
          <w:rFonts w:hint="cs"/>
          <w:rtl/>
        </w:rPr>
        <w:t>. بسياري از</w:t>
      </w:r>
      <w:r w:rsidRPr="00D11EB6">
        <w:rPr>
          <w:rtl/>
        </w:rPr>
        <w:t xml:space="preserve"> حقوقدانان بر اساس قواعد حقوقي و با توجه به قصد طراحان منشور ملل متحد، ماده 51 را</w:t>
      </w:r>
      <w:r>
        <w:rPr>
          <w:rFonts w:hint="cs"/>
          <w:rtl/>
        </w:rPr>
        <w:t>،</w:t>
      </w:r>
      <w:r w:rsidRPr="00D11EB6">
        <w:rPr>
          <w:rtl/>
        </w:rPr>
        <w:t xml:space="preserve"> بر اساس تفسير مضيق، قابل اعمال دانسته اند</w:t>
      </w:r>
      <w:r>
        <w:rPr>
          <w:rFonts w:hint="cs"/>
          <w:rtl/>
        </w:rPr>
        <w:t xml:space="preserve"> </w:t>
      </w:r>
      <w:r w:rsidRPr="00D11EB6">
        <w:rPr>
          <w:rtl/>
        </w:rPr>
        <w:t>كه فقط در صورت وقوع حمله نظامي (نه تهديد به حمله يا احتمال</w:t>
      </w:r>
      <w:r>
        <w:rPr>
          <w:rFonts w:hint="cs"/>
          <w:rtl/>
        </w:rPr>
        <w:t xml:space="preserve"> </w:t>
      </w:r>
      <w:r w:rsidRPr="00D11EB6">
        <w:rPr>
          <w:rtl/>
        </w:rPr>
        <w:t xml:space="preserve">آن) قابل اعمال </w:t>
      </w:r>
      <w:r>
        <w:rPr>
          <w:rtl/>
        </w:rPr>
        <w:t>مي‌</w:t>
      </w:r>
      <w:r w:rsidRPr="00D11EB6">
        <w:rPr>
          <w:rtl/>
        </w:rPr>
        <w:t>باشد</w:t>
      </w:r>
      <w:r>
        <w:rPr>
          <w:rtl/>
        </w:rPr>
        <w:t>.</w:t>
      </w:r>
      <w:r>
        <w:rPr>
          <w:rFonts w:hint="cs"/>
          <w:rtl/>
        </w:rPr>
        <w:t xml:space="preserve"> </w:t>
      </w:r>
      <w:r w:rsidRPr="00D11EB6">
        <w:rPr>
          <w:rtl/>
        </w:rPr>
        <w:t xml:space="preserve">تفسير موسع از حق دفاع مشروع و تبيين آن به عنوان ابزار مقابله با اقدامات تروريستي  از يك سو ايجاد خلل در اجراي صحيح و قانوني حق دفاع مشروع  </w:t>
      </w:r>
      <w:r>
        <w:rPr>
          <w:rtl/>
        </w:rPr>
        <w:t>مي‌</w:t>
      </w:r>
      <w:r w:rsidRPr="00D11EB6">
        <w:rPr>
          <w:rtl/>
        </w:rPr>
        <w:t>نمايد  و</w:t>
      </w:r>
      <w:r>
        <w:rPr>
          <w:rFonts w:hint="cs"/>
          <w:rtl/>
        </w:rPr>
        <w:t xml:space="preserve"> </w:t>
      </w:r>
      <w:r w:rsidRPr="00D11EB6">
        <w:rPr>
          <w:rtl/>
        </w:rPr>
        <w:t xml:space="preserve">از سوي ديگر جامعه </w:t>
      </w:r>
      <w:r>
        <w:rPr>
          <w:rtl/>
        </w:rPr>
        <w:t>بين‌المللي</w:t>
      </w:r>
      <w:r w:rsidRPr="00D11EB6">
        <w:rPr>
          <w:rtl/>
        </w:rPr>
        <w:t xml:space="preserve"> </w:t>
      </w:r>
      <w:r>
        <w:rPr>
          <w:rtl/>
        </w:rPr>
        <w:t>نه‌تنها</w:t>
      </w:r>
      <w:r w:rsidRPr="00D11EB6">
        <w:rPr>
          <w:rtl/>
        </w:rPr>
        <w:t xml:space="preserve"> از مبارزه صحيح و </w:t>
      </w:r>
      <w:r>
        <w:rPr>
          <w:rtl/>
        </w:rPr>
        <w:t>مؤثر،</w:t>
      </w:r>
      <w:r w:rsidRPr="00D11EB6">
        <w:rPr>
          <w:rtl/>
        </w:rPr>
        <w:t xml:space="preserve"> و قانونمند باز </w:t>
      </w:r>
      <w:r>
        <w:rPr>
          <w:rtl/>
        </w:rPr>
        <w:t>مي‌</w:t>
      </w:r>
      <w:r w:rsidRPr="00D11EB6">
        <w:rPr>
          <w:rtl/>
        </w:rPr>
        <w:t xml:space="preserve">ماند بلكه شيوه نادرست مبارزه با تروريسم </w:t>
      </w:r>
      <w:r>
        <w:rPr>
          <w:rFonts w:hint="cs"/>
          <w:rtl/>
        </w:rPr>
        <w:t xml:space="preserve">به صورت </w:t>
      </w:r>
      <w:r w:rsidRPr="00D11EB6">
        <w:rPr>
          <w:rtl/>
        </w:rPr>
        <w:t>تجاوز</w:t>
      </w:r>
      <w:r>
        <w:rPr>
          <w:rtl/>
        </w:rPr>
        <w:t>،</w:t>
      </w:r>
      <w:r w:rsidRPr="00D11EB6">
        <w:rPr>
          <w:rtl/>
        </w:rPr>
        <w:t xml:space="preserve"> مداخله و ترور متداول </w:t>
      </w:r>
      <w:r>
        <w:rPr>
          <w:rtl/>
        </w:rPr>
        <w:t>مي‌</w:t>
      </w:r>
      <w:r w:rsidRPr="00D11EB6">
        <w:rPr>
          <w:rtl/>
        </w:rPr>
        <w:t xml:space="preserve">شود، </w:t>
      </w:r>
      <w:r>
        <w:rPr>
          <w:rFonts w:hint="cs"/>
          <w:rtl/>
        </w:rPr>
        <w:t xml:space="preserve">كه </w:t>
      </w:r>
      <w:r w:rsidRPr="00D11EB6">
        <w:rPr>
          <w:rtl/>
        </w:rPr>
        <w:t xml:space="preserve">خود عامل تشديد اقدامات تروريستي </w:t>
      </w:r>
      <w:r>
        <w:rPr>
          <w:rtl/>
        </w:rPr>
        <w:t>مي</w:t>
      </w:r>
      <w:r>
        <w:rPr>
          <w:rFonts w:hint="cs"/>
          <w:rtl/>
        </w:rPr>
        <w:t>‌</w:t>
      </w:r>
      <w:r w:rsidRPr="00D11EB6">
        <w:rPr>
          <w:rtl/>
        </w:rPr>
        <w:t>گردد</w:t>
      </w:r>
      <w:r>
        <w:rPr>
          <w:rFonts w:hint="cs"/>
          <w:rtl/>
        </w:rPr>
        <w:t>.</w:t>
      </w:r>
      <w:r w:rsidRPr="00D11EB6">
        <w:rPr>
          <w:rStyle w:val="FootnoteReference"/>
          <w:sz w:val="28"/>
          <w:rtl/>
        </w:rPr>
        <w:footnoteReference w:id="2"/>
      </w:r>
      <w:r w:rsidRPr="00D11EB6">
        <w:rPr>
          <w:rtl/>
        </w:rPr>
        <w:t xml:space="preserve"> علاوه بر اين</w:t>
      </w:r>
      <w:r>
        <w:rPr>
          <w:rFonts w:hint="cs"/>
          <w:rtl/>
        </w:rPr>
        <w:t>،</w:t>
      </w:r>
      <w:r w:rsidRPr="00D11EB6">
        <w:rPr>
          <w:rtl/>
        </w:rPr>
        <w:t xml:space="preserve"> كشور</w:t>
      </w:r>
      <w:r>
        <w:rPr>
          <w:rtl/>
        </w:rPr>
        <w:t>‌ها</w:t>
      </w:r>
      <w:r w:rsidRPr="00D11EB6">
        <w:rPr>
          <w:rtl/>
        </w:rPr>
        <w:t>ي قدرتمند</w:t>
      </w:r>
      <w:r>
        <w:rPr>
          <w:rFonts w:hint="cs"/>
          <w:rtl/>
        </w:rPr>
        <w:t xml:space="preserve"> </w:t>
      </w:r>
      <w:r w:rsidRPr="00D11EB6">
        <w:rPr>
          <w:rtl/>
        </w:rPr>
        <w:t xml:space="preserve">را قادر به اعمالي </w:t>
      </w:r>
      <w:r>
        <w:rPr>
          <w:rtl/>
        </w:rPr>
        <w:t>مي‌</w:t>
      </w:r>
      <w:r w:rsidRPr="00D11EB6">
        <w:rPr>
          <w:rtl/>
        </w:rPr>
        <w:t>كند كه در حالت عادي ن</w:t>
      </w:r>
      <w:r>
        <w:rPr>
          <w:rtl/>
        </w:rPr>
        <w:t>مي‌</w:t>
      </w:r>
      <w:r w:rsidRPr="00D11EB6">
        <w:rPr>
          <w:rtl/>
        </w:rPr>
        <w:t>توانند انجام دهند</w:t>
      </w:r>
      <w:r>
        <w:rPr>
          <w:rFonts w:hint="cs"/>
          <w:rtl/>
        </w:rPr>
        <w:t>؛</w:t>
      </w:r>
      <w:r w:rsidRPr="00D11EB6">
        <w:rPr>
          <w:rtl/>
        </w:rPr>
        <w:t xml:space="preserve"> يا اينكه شوراي امنيت اجازه انجام آنرا ن</w:t>
      </w:r>
      <w:r>
        <w:rPr>
          <w:rtl/>
        </w:rPr>
        <w:t>مي‌</w:t>
      </w:r>
      <w:r w:rsidRPr="00D11EB6">
        <w:rPr>
          <w:rtl/>
        </w:rPr>
        <w:t>دهد</w:t>
      </w:r>
      <w:r>
        <w:rPr>
          <w:rtl/>
        </w:rPr>
        <w:t>.</w:t>
      </w:r>
      <w:r w:rsidRPr="00D11EB6">
        <w:rPr>
          <w:rtl/>
        </w:rPr>
        <w:t xml:space="preserve"> تفسير موسع از دفاع مشروع</w:t>
      </w:r>
      <w:r>
        <w:rPr>
          <w:rtl/>
        </w:rPr>
        <w:t>،</w:t>
      </w:r>
      <w:r w:rsidRPr="00D11EB6">
        <w:rPr>
          <w:rtl/>
        </w:rPr>
        <w:t xml:space="preserve"> حقوق بين الملل را به خشونت</w:t>
      </w:r>
      <w:r w:rsidRPr="00D11EB6">
        <w:rPr>
          <w:rFonts w:hint="cs"/>
          <w:rtl/>
        </w:rPr>
        <w:t xml:space="preserve"> </w:t>
      </w:r>
      <w:r>
        <w:rPr>
          <w:rtl/>
        </w:rPr>
        <w:t>مي‌</w:t>
      </w:r>
      <w:r w:rsidRPr="00D11EB6">
        <w:rPr>
          <w:rtl/>
        </w:rPr>
        <w:t>كشاند.</w:t>
      </w:r>
      <w:r w:rsidRPr="00D11EB6">
        <w:rPr>
          <w:rStyle w:val="FootnoteReference"/>
          <w:sz w:val="28"/>
          <w:rtl/>
        </w:rPr>
        <w:footnoteReference w:id="3"/>
      </w:r>
    </w:p>
    <w:p w:rsidR="00F806FA" w:rsidRPr="00D11EB6" w:rsidRDefault="00F806FA" w:rsidP="00F806FA">
      <w:pPr>
        <w:pStyle w:val="Stylematn"/>
        <w:rPr>
          <w:rFonts w:hint="cs"/>
          <w:rtl/>
        </w:rPr>
      </w:pPr>
      <w:r w:rsidRPr="00D11EB6">
        <w:rPr>
          <w:rtl/>
        </w:rPr>
        <w:t xml:space="preserve">لازم است </w:t>
      </w:r>
      <w:r>
        <w:rPr>
          <w:rFonts w:hint="cs"/>
          <w:rtl/>
        </w:rPr>
        <w:t xml:space="preserve">يادآوري شود </w:t>
      </w:r>
      <w:r w:rsidRPr="00D11EB6">
        <w:rPr>
          <w:rtl/>
        </w:rPr>
        <w:t>كه شوراي امنيت در تمامي قطعنامه</w:t>
      </w:r>
      <w:r>
        <w:rPr>
          <w:rtl/>
        </w:rPr>
        <w:t>‌ها</w:t>
      </w:r>
      <w:r w:rsidRPr="00D11EB6">
        <w:rPr>
          <w:rtl/>
        </w:rPr>
        <w:t>ي خود در خصوص اقدامات تروريستي</w:t>
      </w:r>
      <w:r>
        <w:rPr>
          <w:rtl/>
        </w:rPr>
        <w:t>،</w:t>
      </w:r>
      <w:r w:rsidRPr="00D11EB6">
        <w:rPr>
          <w:rtl/>
        </w:rPr>
        <w:t xml:space="preserve"> اين قبيل اقدامات را «تهديدي براي صلح و امنيت </w:t>
      </w:r>
      <w:r>
        <w:rPr>
          <w:rtl/>
        </w:rPr>
        <w:t>بين‌المللي</w:t>
      </w:r>
      <w:r w:rsidRPr="00D11EB6">
        <w:rPr>
          <w:rtl/>
        </w:rPr>
        <w:t>» دانسته است (قطعنامه</w:t>
      </w:r>
      <w:r>
        <w:rPr>
          <w:rtl/>
        </w:rPr>
        <w:t>‌ها</w:t>
      </w:r>
      <w:r w:rsidRPr="00D11EB6">
        <w:rPr>
          <w:rtl/>
        </w:rPr>
        <w:t>ي</w:t>
      </w:r>
      <w:r>
        <w:rPr>
          <w:rFonts w:hint="cs"/>
          <w:rtl/>
        </w:rPr>
        <w:t xml:space="preserve"> </w:t>
      </w:r>
      <w:r w:rsidRPr="00D11EB6">
        <w:rPr>
          <w:rtl/>
        </w:rPr>
        <w:t>833</w:t>
      </w:r>
      <w:r>
        <w:rPr>
          <w:rtl/>
        </w:rPr>
        <w:t>،</w:t>
      </w:r>
      <w:r>
        <w:rPr>
          <w:rFonts w:hint="cs"/>
          <w:rtl/>
        </w:rPr>
        <w:t xml:space="preserve"> </w:t>
      </w:r>
      <w:r w:rsidRPr="00D11EB6">
        <w:rPr>
          <w:rtl/>
        </w:rPr>
        <w:t>1054</w:t>
      </w:r>
      <w:r>
        <w:rPr>
          <w:rtl/>
        </w:rPr>
        <w:t>،</w:t>
      </w:r>
      <w:r w:rsidRPr="00D11EB6">
        <w:rPr>
          <w:rtl/>
        </w:rPr>
        <w:t>1070</w:t>
      </w:r>
      <w:r>
        <w:rPr>
          <w:rtl/>
        </w:rPr>
        <w:t>.</w:t>
      </w:r>
      <w:r w:rsidRPr="00D11EB6">
        <w:rPr>
          <w:rtl/>
        </w:rPr>
        <w:t xml:space="preserve"> 1189</w:t>
      </w:r>
      <w:r>
        <w:rPr>
          <w:rtl/>
        </w:rPr>
        <w:t>.</w:t>
      </w:r>
      <w:r w:rsidRPr="00D11EB6">
        <w:rPr>
          <w:rtl/>
        </w:rPr>
        <w:t xml:space="preserve"> 1267</w:t>
      </w:r>
      <w:r>
        <w:rPr>
          <w:rtl/>
        </w:rPr>
        <w:t>،</w:t>
      </w:r>
      <w:r w:rsidRPr="00D11EB6">
        <w:rPr>
          <w:rtl/>
        </w:rPr>
        <w:t xml:space="preserve"> 1368</w:t>
      </w:r>
      <w:r>
        <w:rPr>
          <w:rtl/>
        </w:rPr>
        <w:t>،</w:t>
      </w:r>
      <w:r w:rsidRPr="00D11EB6">
        <w:rPr>
          <w:rtl/>
        </w:rPr>
        <w:t xml:space="preserve"> 1373)</w:t>
      </w:r>
      <w:r>
        <w:rPr>
          <w:rFonts w:hint="cs"/>
          <w:rtl/>
        </w:rPr>
        <w:t xml:space="preserve">. </w:t>
      </w:r>
      <w:r w:rsidRPr="00D11EB6">
        <w:rPr>
          <w:rtl/>
        </w:rPr>
        <w:t>در قطعنامه 1373 نيز ب</w:t>
      </w:r>
      <w:r>
        <w:rPr>
          <w:rFonts w:hint="cs"/>
          <w:rtl/>
        </w:rPr>
        <w:t xml:space="preserve">ه </w:t>
      </w:r>
      <w:r w:rsidRPr="00D11EB6">
        <w:rPr>
          <w:rtl/>
        </w:rPr>
        <w:t>ويژه اقدامات تروريستي را به چالش كشيدن تمامي دولت</w:t>
      </w:r>
      <w:r>
        <w:rPr>
          <w:rtl/>
        </w:rPr>
        <w:t>ها</w:t>
      </w:r>
      <w:r w:rsidRPr="00D11EB6">
        <w:rPr>
          <w:rtl/>
        </w:rPr>
        <w:t xml:space="preserve"> و تمامي بشريت خواند و آن را مغاير با اهداف و</w:t>
      </w:r>
      <w:r>
        <w:rPr>
          <w:rFonts w:hint="cs"/>
          <w:rtl/>
        </w:rPr>
        <w:t xml:space="preserve"> اص</w:t>
      </w:r>
      <w:r w:rsidRPr="00D11EB6">
        <w:rPr>
          <w:rtl/>
        </w:rPr>
        <w:t>ول منشور ملل متحد دانست</w:t>
      </w:r>
      <w:r>
        <w:rPr>
          <w:rFonts w:hint="cs"/>
          <w:rtl/>
        </w:rPr>
        <w:t xml:space="preserve">؛ </w:t>
      </w:r>
      <w:r w:rsidRPr="00D11EB6">
        <w:rPr>
          <w:rtl/>
        </w:rPr>
        <w:t>ولي در هيچ يك از قطعنامه</w:t>
      </w:r>
      <w:r>
        <w:rPr>
          <w:rtl/>
        </w:rPr>
        <w:t>‌ها</w:t>
      </w:r>
      <w:r w:rsidRPr="00D11EB6">
        <w:rPr>
          <w:rtl/>
        </w:rPr>
        <w:t>، اقدامات تروريستي را «حمله مسلح</w:t>
      </w:r>
      <w:r>
        <w:rPr>
          <w:rFonts w:hint="cs"/>
          <w:rtl/>
        </w:rPr>
        <w:t>ان</w:t>
      </w:r>
      <w:r w:rsidRPr="00D11EB6">
        <w:rPr>
          <w:rtl/>
        </w:rPr>
        <w:t xml:space="preserve">ه» ندانسته </w:t>
      </w:r>
      <w:r>
        <w:rPr>
          <w:rFonts w:hint="cs"/>
          <w:rtl/>
        </w:rPr>
        <w:t>است.</w:t>
      </w:r>
      <w:r w:rsidRPr="00D11EB6">
        <w:rPr>
          <w:rtl/>
        </w:rPr>
        <w:t xml:space="preserve"> در نتيجه</w:t>
      </w:r>
      <w:r>
        <w:rPr>
          <w:rFonts w:hint="cs"/>
          <w:rtl/>
        </w:rPr>
        <w:t>،</w:t>
      </w:r>
      <w:r w:rsidRPr="00D11EB6">
        <w:rPr>
          <w:rtl/>
        </w:rPr>
        <w:t xml:space="preserve"> بر اساس تفسير مضيق ماده 51 منشور</w:t>
      </w:r>
      <w:r>
        <w:rPr>
          <w:rtl/>
        </w:rPr>
        <w:t>،</w:t>
      </w:r>
      <w:r w:rsidRPr="00D11EB6">
        <w:rPr>
          <w:rtl/>
        </w:rPr>
        <w:t xml:space="preserve"> توسل به زور </w:t>
      </w:r>
      <w:r>
        <w:rPr>
          <w:rFonts w:hint="cs"/>
          <w:rtl/>
        </w:rPr>
        <w:t xml:space="preserve">را </w:t>
      </w:r>
      <w:r w:rsidRPr="00D11EB6">
        <w:rPr>
          <w:rtl/>
        </w:rPr>
        <w:t xml:space="preserve">به عنوان دفاع مشروع مجاز </w:t>
      </w:r>
      <w:r>
        <w:rPr>
          <w:rFonts w:hint="cs"/>
          <w:rtl/>
        </w:rPr>
        <w:t xml:space="preserve">نمي‌داند. </w:t>
      </w:r>
      <w:r w:rsidRPr="00D11EB6">
        <w:rPr>
          <w:rtl/>
        </w:rPr>
        <w:t>نكته</w:t>
      </w:r>
      <w:r>
        <w:rPr>
          <w:rtl/>
        </w:rPr>
        <w:t xml:space="preserve">‌اي </w:t>
      </w:r>
      <w:r w:rsidRPr="00D11EB6">
        <w:rPr>
          <w:rtl/>
        </w:rPr>
        <w:t>كه ب</w:t>
      </w:r>
      <w:r>
        <w:rPr>
          <w:rFonts w:hint="cs"/>
          <w:rtl/>
        </w:rPr>
        <w:t xml:space="preserve">ه </w:t>
      </w:r>
      <w:r w:rsidRPr="00D11EB6">
        <w:rPr>
          <w:rtl/>
        </w:rPr>
        <w:t>ويژه در قطعنامه</w:t>
      </w:r>
      <w:r>
        <w:rPr>
          <w:rtl/>
        </w:rPr>
        <w:t>‌ها</w:t>
      </w:r>
      <w:r w:rsidRPr="00D11EB6">
        <w:rPr>
          <w:rtl/>
        </w:rPr>
        <w:t xml:space="preserve">ي 1368 و 1373 وجود دارد </w:t>
      </w:r>
      <w:r>
        <w:rPr>
          <w:rtl/>
        </w:rPr>
        <w:t>تأكيد</w:t>
      </w:r>
      <w:r w:rsidRPr="00D11EB6">
        <w:rPr>
          <w:rtl/>
        </w:rPr>
        <w:t xml:space="preserve"> شوراي امنيت بر شناسايي حق </w:t>
      </w:r>
      <w:r>
        <w:rPr>
          <w:rFonts w:hint="cs"/>
          <w:rtl/>
        </w:rPr>
        <w:t xml:space="preserve">طبيعي </w:t>
      </w:r>
      <w:r w:rsidRPr="00D11EB6">
        <w:rPr>
          <w:rtl/>
        </w:rPr>
        <w:t>دفاع مشروع فردي يا جمعي مطابق با منشور ملل متحد است</w:t>
      </w:r>
      <w:r>
        <w:rPr>
          <w:rtl/>
        </w:rPr>
        <w:t>.</w:t>
      </w:r>
      <w:r w:rsidRPr="00D11EB6">
        <w:rPr>
          <w:rtl/>
        </w:rPr>
        <w:t xml:space="preserve"> </w:t>
      </w:r>
    </w:p>
    <w:p w:rsidR="00F806FA" w:rsidRPr="00D11EB6" w:rsidRDefault="00F806FA" w:rsidP="00F806FA">
      <w:pPr>
        <w:pStyle w:val="Stylematn"/>
        <w:rPr>
          <w:rFonts w:hint="cs"/>
          <w:rtl/>
        </w:rPr>
      </w:pPr>
      <w:r w:rsidRPr="00D11EB6">
        <w:rPr>
          <w:rtl/>
        </w:rPr>
        <w:t>اين دو قطعنامه</w:t>
      </w:r>
      <w:r>
        <w:rPr>
          <w:rFonts w:hint="cs"/>
          <w:rtl/>
        </w:rPr>
        <w:t>،</w:t>
      </w:r>
      <w:r w:rsidRPr="00D11EB6">
        <w:rPr>
          <w:rtl/>
        </w:rPr>
        <w:t xml:space="preserve"> به نوعي</w:t>
      </w:r>
      <w:r>
        <w:rPr>
          <w:rFonts w:hint="cs"/>
          <w:rtl/>
        </w:rPr>
        <w:t>،</w:t>
      </w:r>
      <w:r w:rsidRPr="00D11EB6">
        <w:rPr>
          <w:rtl/>
        </w:rPr>
        <w:t xml:space="preserve"> در درون خود تعارض دارند</w:t>
      </w:r>
      <w:r>
        <w:rPr>
          <w:rFonts w:hint="cs"/>
          <w:rtl/>
        </w:rPr>
        <w:t>؛</w:t>
      </w:r>
      <w:r w:rsidRPr="00D11EB6">
        <w:rPr>
          <w:rtl/>
        </w:rPr>
        <w:t xml:space="preserve"> زيرا اگر مقرر است حق دفاع مشروع فردي يا جمعي مطابق با اصول منشور ملل متحد انجام شود</w:t>
      </w:r>
      <w:r>
        <w:rPr>
          <w:rtl/>
        </w:rPr>
        <w:t>،</w:t>
      </w:r>
      <w:r w:rsidRPr="00D11EB6">
        <w:rPr>
          <w:rtl/>
        </w:rPr>
        <w:t xml:space="preserve">  ماده 51</w:t>
      </w:r>
      <w:r w:rsidRPr="00D11EB6">
        <w:rPr>
          <w:rFonts w:hint="cs"/>
          <w:rtl/>
        </w:rPr>
        <w:t xml:space="preserve"> </w:t>
      </w:r>
      <w:r w:rsidRPr="00D11EB6">
        <w:rPr>
          <w:rtl/>
        </w:rPr>
        <w:t xml:space="preserve">فقط دفاع مشروع را در برابر حمله مسلحانه جايز </w:t>
      </w:r>
      <w:r>
        <w:rPr>
          <w:rtl/>
        </w:rPr>
        <w:t>مي‌</w:t>
      </w:r>
      <w:r w:rsidRPr="00D11EB6">
        <w:rPr>
          <w:rtl/>
        </w:rPr>
        <w:t>داند</w:t>
      </w:r>
      <w:r>
        <w:rPr>
          <w:rFonts w:hint="cs"/>
          <w:rtl/>
        </w:rPr>
        <w:t>؛</w:t>
      </w:r>
      <w:r w:rsidRPr="00D11EB6">
        <w:rPr>
          <w:rtl/>
        </w:rPr>
        <w:t xml:space="preserve"> واين استثنائي است بر اصل منع توسل به زور.</w:t>
      </w:r>
      <w:r>
        <w:rPr>
          <w:rFonts w:hint="cs"/>
          <w:rtl/>
        </w:rPr>
        <w:t xml:space="preserve"> </w:t>
      </w:r>
      <w:r w:rsidRPr="00D11EB6">
        <w:rPr>
          <w:rtl/>
        </w:rPr>
        <w:t>به هر تقدير</w:t>
      </w:r>
      <w:r>
        <w:rPr>
          <w:rFonts w:hint="cs"/>
          <w:rtl/>
        </w:rPr>
        <w:t>،</w:t>
      </w:r>
      <w:r w:rsidRPr="00D11EB6">
        <w:rPr>
          <w:rtl/>
        </w:rPr>
        <w:t xml:space="preserve"> به نظر </w:t>
      </w:r>
      <w:r>
        <w:rPr>
          <w:rtl/>
        </w:rPr>
        <w:t>مي‌</w:t>
      </w:r>
      <w:r w:rsidRPr="00D11EB6">
        <w:rPr>
          <w:rtl/>
        </w:rPr>
        <w:t>رسد شوراي امنيت با درج چنين عبارتي در اين دو قطعنامه</w:t>
      </w:r>
      <w:r>
        <w:rPr>
          <w:rFonts w:hint="cs"/>
          <w:rtl/>
        </w:rPr>
        <w:t>،</w:t>
      </w:r>
      <w:r w:rsidRPr="00D11EB6">
        <w:rPr>
          <w:rtl/>
        </w:rPr>
        <w:t xml:space="preserve"> به طور ضمني</w:t>
      </w:r>
      <w:r>
        <w:rPr>
          <w:rFonts w:hint="cs"/>
          <w:rtl/>
        </w:rPr>
        <w:t>،</w:t>
      </w:r>
      <w:r w:rsidRPr="00D11EB6">
        <w:rPr>
          <w:rtl/>
        </w:rPr>
        <w:t xml:space="preserve"> ديدگاه </w:t>
      </w:r>
      <w:r>
        <w:rPr>
          <w:rtl/>
        </w:rPr>
        <w:t>آمريكا</w:t>
      </w:r>
      <w:r w:rsidRPr="00D11EB6">
        <w:rPr>
          <w:rtl/>
        </w:rPr>
        <w:t xml:space="preserve"> و بسياري از كشورهاي غربي مبني بر تلقي اعمال تروريستي به عنوان نوعي «حمله مسلحانه»</w:t>
      </w:r>
      <w:r>
        <w:rPr>
          <w:rFonts w:hint="cs"/>
          <w:rtl/>
        </w:rPr>
        <w:t xml:space="preserve"> </w:t>
      </w:r>
      <w:r w:rsidRPr="00D11EB6">
        <w:rPr>
          <w:rtl/>
        </w:rPr>
        <w:t xml:space="preserve">يا «تجاوز نظامي» را مورد </w:t>
      </w:r>
      <w:r>
        <w:rPr>
          <w:rtl/>
        </w:rPr>
        <w:t>تأييد</w:t>
      </w:r>
      <w:r w:rsidRPr="00D11EB6">
        <w:rPr>
          <w:rtl/>
        </w:rPr>
        <w:t xml:space="preserve"> قرار داده و در صدد </w:t>
      </w:r>
      <w:r>
        <w:rPr>
          <w:rtl/>
        </w:rPr>
        <w:t>تأييد</w:t>
      </w:r>
      <w:r w:rsidRPr="00D11EB6">
        <w:rPr>
          <w:rtl/>
        </w:rPr>
        <w:t xml:space="preserve"> توسل به زور بر ضد عاملان اقدامات تروريستي يا حاميان آنها به عنوان نوعي «دفاع مشروع»</w:t>
      </w:r>
      <w:r>
        <w:rPr>
          <w:rFonts w:hint="cs"/>
          <w:rtl/>
        </w:rPr>
        <w:t xml:space="preserve"> </w:t>
      </w:r>
      <w:r w:rsidRPr="00D11EB6">
        <w:rPr>
          <w:rtl/>
        </w:rPr>
        <w:t>بوده است</w:t>
      </w:r>
      <w:r>
        <w:rPr>
          <w:rFonts w:hint="cs"/>
          <w:rtl/>
        </w:rPr>
        <w:t>.</w:t>
      </w:r>
    </w:p>
    <w:p w:rsidR="00F806FA" w:rsidRPr="00D11EB6" w:rsidRDefault="00F806FA" w:rsidP="00F806FA">
      <w:pPr>
        <w:pStyle w:val="Stylematn"/>
        <w:rPr>
          <w:rtl/>
        </w:rPr>
      </w:pPr>
      <w:r w:rsidRPr="00D11EB6">
        <w:rPr>
          <w:rtl/>
        </w:rPr>
        <w:t>قطعنامه 1368 (12 سپتامبر 2001 )</w:t>
      </w:r>
      <w:r>
        <w:rPr>
          <w:rFonts w:hint="cs"/>
          <w:rtl/>
        </w:rPr>
        <w:t xml:space="preserve"> </w:t>
      </w:r>
      <w:r w:rsidRPr="00D11EB6">
        <w:rPr>
          <w:rtl/>
        </w:rPr>
        <w:t>جنبه خاص دارد و مجوزي است كه به نفع كشورها و دولتها براي توسل به زور و مقابله با عمل تروريستي 11 سپتامبر صادر شده است</w:t>
      </w:r>
      <w:r>
        <w:rPr>
          <w:rFonts w:hint="cs"/>
          <w:rtl/>
        </w:rPr>
        <w:t>؛</w:t>
      </w:r>
      <w:r w:rsidRPr="00D11EB6">
        <w:rPr>
          <w:rtl/>
        </w:rPr>
        <w:t xml:space="preserve"> اما قطعنامه دوم 1373 (28 سپتامبر2001 )جنبه عام دارد</w:t>
      </w:r>
      <w:r>
        <w:rPr>
          <w:rFonts w:hint="cs"/>
          <w:rtl/>
        </w:rPr>
        <w:t>؛</w:t>
      </w:r>
      <w:r w:rsidRPr="00D11EB6">
        <w:rPr>
          <w:rtl/>
        </w:rPr>
        <w:t xml:space="preserve"> ازاين جهت كه ابزارهاي قابل استفاده براي مقابله با تروريسم را معين و مشخص </w:t>
      </w:r>
      <w:r>
        <w:rPr>
          <w:rtl/>
        </w:rPr>
        <w:t>مي‌</w:t>
      </w:r>
      <w:r w:rsidRPr="00D11EB6">
        <w:rPr>
          <w:rtl/>
        </w:rPr>
        <w:t>كند. هر دو قطعنامه با ر</w:t>
      </w:r>
      <w:r>
        <w:rPr>
          <w:rFonts w:hint="cs"/>
          <w:rtl/>
        </w:rPr>
        <w:t>أ</w:t>
      </w:r>
      <w:r w:rsidRPr="00D11EB6">
        <w:rPr>
          <w:rtl/>
        </w:rPr>
        <w:t xml:space="preserve">ي مثبت </w:t>
      </w:r>
      <w:r>
        <w:rPr>
          <w:rFonts w:hint="cs"/>
          <w:rtl/>
        </w:rPr>
        <w:t>پنج</w:t>
      </w:r>
      <w:r w:rsidRPr="00D11EB6">
        <w:rPr>
          <w:rtl/>
        </w:rPr>
        <w:t xml:space="preserve"> عضو دائم شوراي امنيت و به اتفاق</w:t>
      </w:r>
      <w:r>
        <w:rPr>
          <w:rFonts w:hint="cs"/>
          <w:rtl/>
        </w:rPr>
        <w:t xml:space="preserve"> ‌</w:t>
      </w:r>
      <w:r w:rsidRPr="00D11EB6">
        <w:rPr>
          <w:rtl/>
        </w:rPr>
        <w:t>آرا</w:t>
      </w:r>
      <w:r>
        <w:rPr>
          <w:rFonts w:hint="cs"/>
          <w:rtl/>
        </w:rPr>
        <w:t>ء</w:t>
      </w:r>
      <w:r w:rsidRPr="00D11EB6">
        <w:rPr>
          <w:rtl/>
        </w:rPr>
        <w:t xml:space="preserve"> 15 عضو صادر شده است و اين امري</w:t>
      </w:r>
      <w:r>
        <w:rPr>
          <w:rFonts w:hint="cs"/>
          <w:rtl/>
        </w:rPr>
        <w:t xml:space="preserve"> ا</w:t>
      </w:r>
      <w:r w:rsidRPr="00D11EB6">
        <w:rPr>
          <w:rtl/>
        </w:rPr>
        <w:t>ست بسيار بسيار مهم</w:t>
      </w:r>
      <w:r>
        <w:rPr>
          <w:rtl/>
        </w:rPr>
        <w:t>.</w:t>
      </w:r>
    </w:p>
    <w:p w:rsidR="00F806FA" w:rsidRPr="00D11EB6" w:rsidRDefault="00F806FA" w:rsidP="00F806FA">
      <w:pPr>
        <w:pStyle w:val="Stylematn"/>
        <w:rPr>
          <w:rtl/>
        </w:rPr>
      </w:pPr>
      <w:r w:rsidRPr="00D11EB6">
        <w:rPr>
          <w:rtl/>
        </w:rPr>
        <w:t>در قطعنامه 1368 آمده است كه حادثه 11 سپتامبر يك حمله است و در مقدمه قطعنامه نيز به ماده 51 منشور اشاره شده است</w:t>
      </w:r>
      <w:r>
        <w:rPr>
          <w:rtl/>
        </w:rPr>
        <w:t>.</w:t>
      </w:r>
      <w:r w:rsidRPr="00D11EB6">
        <w:rPr>
          <w:rtl/>
        </w:rPr>
        <w:t xml:space="preserve"> در بند 5 اين قطعنامه</w:t>
      </w:r>
      <w:r>
        <w:rPr>
          <w:rtl/>
        </w:rPr>
        <w:t>،</w:t>
      </w:r>
      <w:r w:rsidRPr="00D11EB6">
        <w:rPr>
          <w:rtl/>
        </w:rPr>
        <w:t xml:space="preserve"> شوراي امنيت آمادگي خود را براي توسل به هر ابزاري </w:t>
      </w:r>
      <w:r>
        <w:rPr>
          <w:rFonts w:hint="cs"/>
          <w:rtl/>
        </w:rPr>
        <w:t>(</w:t>
      </w:r>
      <w:r w:rsidRPr="00D11EB6">
        <w:rPr>
          <w:rtl/>
        </w:rPr>
        <w:t>كه عملا</w:t>
      </w:r>
      <w:r>
        <w:rPr>
          <w:rFonts w:hint="cs"/>
          <w:rtl/>
        </w:rPr>
        <w:t>ً</w:t>
      </w:r>
      <w:r w:rsidRPr="00D11EB6">
        <w:rPr>
          <w:rtl/>
        </w:rPr>
        <w:t xml:space="preserve"> توسل به زور را </w:t>
      </w:r>
      <w:r>
        <w:rPr>
          <w:rFonts w:hint="cs"/>
          <w:rtl/>
        </w:rPr>
        <w:t>شامل مي‌شود)</w:t>
      </w:r>
      <w:r w:rsidRPr="00D11EB6">
        <w:rPr>
          <w:rtl/>
        </w:rPr>
        <w:t xml:space="preserve"> براي مقابله با اعمال تروريستي اعلام كرده است</w:t>
      </w:r>
      <w:r>
        <w:rPr>
          <w:rtl/>
        </w:rPr>
        <w:t>.</w:t>
      </w:r>
    </w:p>
    <w:p w:rsidR="00F806FA" w:rsidRPr="00D11EB6" w:rsidRDefault="00F806FA" w:rsidP="00F806FA">
      <w:pPr>
        <w:pStyle w:val="Stylematn"/>
        <w:rPr>
          <w:rtl/>
        </w:rPr>
      </w:pPr>
      <w:r w:rsidRPr="00D11EB6">
        <w:rPr>
          <w:rtl/>
        </w:rPr>
        <w:t xml:space="preserve">گروهي از اين بند </w:t>
      </w:r>
      <w:r>
        <w:rPr>
          <w:rFonts w:hint="cs"/>
          <w:rtl/>
        </w:rPr>
        <w:t xml:space="preserve">چنين </w:t>
      </w:r>
      <w:r w:rsidRPr="00D11EB6">
        <w:rPr>
          <w:rtl/>
        </w:rPr>
        <w:t xml:space="preserve">نتيجه </w:t>
      </w:r>
      <w:r>
        <w:rPr>
          <w:rtl/>
        </w:rPr>
        <w:t>مي‌</w:t>
      </w:r>
      <w:r w:rsidRPr="00D11EB6">
        <w:rPr>
          <w:rtl/>
        </w:rPr>
        <w:t>گيرند كه</w:t>
      </w:r>
      <w:r>
        <w:rPr>
          <w:rtl/>
        </w:rPr>
        <w:t xml:space="preserve"> شوراي امنيت راه را براي دولت</w:t>
      </w:r>
      <w:r w:rsidRPr="00D11EB6">
        <w:rPr>
          <w:rtl/>
        </w:rPr>
        <w:t>ها باز گذاشته تا از ماده 51 استفاده كنند</w:t>
      </w:r>
      <w:r>
        <w:rPr>
          <w:rFonts w:hint="cs"/>
          <w:rtl/>
        </w:rPr>
        <w:t>؛</w:t>
      </w:r>
      <w:r w:rsidRPr="00D11EB6">
        <w:rPr>
          <w:rtl/>
        </w:rPr>
        <w:t xml:space="preserve"> ولي اگر به هر دليلي ترجيح دادند كه بهتر است اقدامات نظامي براي مقابله با تروريسم در قالب منشور انجام گيرد</w:t>
      </w:r>
      <w:r>
        <w:rPr>
          <w:rtl/>
        </w:rPr>
        <w:t>،</w:t>
      </w:r>
      <w:r w:rsidRPr="00D11EB6">
        <w:rPr>
          <w:rtl/>
        </w:rPr>
        <w:t xml:space="preserve"> شوراي امنيت آمادگي خود را اعلام </w:t>
      </w:r>
      <w:r>
        <w:rPr>
          <w:rtl/>
        </w:rPr>
        <w:t>مي‌</w:t>
      </w:r>
      <w:r w:rsidRPr="00D11EB6">
        <w:rPr>
          <w:rtl/>
        </w:rPr>
        <w:t>كند</w:t>
      </w:r>
      <w:r>
        <w:rPr>
          <w:rtl/>
        </w:rPr>
        <w:t>.</w:t>
      </w:r>
      <w:r w:rsidRPr="00D11EB6">
        <w:rPr>
          <w:rtl/>
        </w:rPr>
        <w:t xml:space="preserve"> اين تفسيري است كه نهايتا</w:t>
      </w:r>
      <w:r>
        <w:rPr>
          <w:rFonts w:hint="cs"/>
          <w:rtl/>
        </w:rPr>
        <w:t>ً</w:t>
      </w:r>
      <w:r w:rsidRPr="00D11EB6">
        <w:rPr>
          <w:rtl/>
        </w:rPr>
        <w:t xml:space="preserve"> انگلستان و </w:t>
      </w:r>
      <w:r>
        <w:rPr>
          <w:rtl/>
        </w:rPr>
        <w:t>آمريكا</w:t>
      </w:r>
      <w:r w:rsidRPr="00D11EB6">
        <w:rPr>
          <w:rtl/>
        </w:rPr>
        <w:t xml:space="preserve"> از اين قطعنامه </w:t>
      </w:r>
      <w:r>
        <w:rPr>
          <w:rtl/>
        </w:rPr>
        <w:t>مي‌</w:t>
      </w:r>
      <w:r w:rsidRPr="00D11EB6">
        <w:rPr>
          <w:rtl/>
        </w:rPr>
        <w:t>كنند و مبناي حقوقي موضع كشورهاي عضو اتحاديه اروپا و كشورهاي عضو پيمان آتلانتيك شمالي دقيقا</w:t>
      </w:r>
      <w:r>
        <w:rPr>
          <w:rFonts w:hint="cs"/>
          <w:rtl/>
        </w:rPr>
        <w:t>ً</w:t>
      </w:r>
      <w:r w:rsidRPr="00D11EB6">
        <w:rPr>
          <w:rtl/>
        </w:rPr>
        <w:t xml:space="preserve"> همين بند 5 اين قطعنامه است</w:t>
      </w:r>
      <w:r>
        <w:rPr>
          <w:rtl/>
        </w:rPr>
        <w:t>.</w:t>
      </w:r>
      <w:r w:rsidRPr="00D11EB6">
        <w:rPr>
          <w:rStyle w:val="FootnoteReference"/>
          <w:sz w:val="28"/>
          <w:rtl/>
        </w:rPr>
        <w:footnoteReference w:id="4"/>
      </w:r>
      <w:r w:rsidRPr="00D11EB6">
        <w:rPr>
          <w:rtl/>
        </w:rPr>
        <w:t xml:space="preserve"> </w:t>
      </w:r>
    </w:p>
    <w:p w:rsidR="00F806FA" w:rsidRPr="002C14D2" w:rsidRDefault="00F806FA" w:rsidP="00F806FA">
      <w:pPr>
        <w:pStyle w:val="Stylematn"/>
        <w:rPr>
          <w:rtl/>
        </w:rPr>
      </w:pPr>
      <w:r w:rsidRPr="002C14D2">
        <w:rPr>
          <w:rtl/>
        </w:rPr>
        <w:t>در هر حال</w:t>
      </w:r>
      <w:r>
        <w:rPr>
          <w:rFonts w:hint="cs"/>
          <w:rtl/>
        </w:rPr>
        <w:t>،</w:t>
      </w:r>
      <w:r w:rsidRPr="002C14D2">
        <w:rPr>
          <w:rtl/>
        </w:rPr>
        <w:t xml:space="preserve"> ذكر دو نكته ضروري است :</w:t>
      </w:r>
    </w:p>
    <w:p w:rsidR="00F806FA" w:rsidRPr="00D11EB6" w:rsidRDefault="00F806FA" w:rsidP="00F806FA">
      <w:pPr>
        <w:pStyle w:val="Stylematn"/>
        <w:rPr>
          <w:rtl/>
        </w:rPr>
      </w:pPr>
      <w:r w:rsidRPr="00D11EB6">
        <w:rPr>
          <w:rtl/>
        </w:rPr>
        <w:t>1</w:t>
      </w:r>
      <w:r>
        <w:rPr>
          <w:rFonts w:hint="cs"/>
          <w:rtl/>
        </w:rPr>
        <w:t>.</w:t>
      </w:r>
      <w:r w:rsidRPr="00D11EB6">
        <w:rPr>
          <w:rtl/>
        </w:rPr>
        <w:t xml:space="preserve"> </w:t>
      </w:r>
      <w:r>
        <w:rPr>
          <w:rtl/>
        </w:rPr>
        <w:t>تأكيد</w:t>
      </w:r>
      <w:r w:rsidRPr="00D11EB6">
        <w:rPr>
          <w:rtl/>
        </w:rPr>
        <w:t xml:space="preserve"> بر شناسايي حق دفاع مشروع فردي يا جمعي در مقدمه قطعنامه 1368 آمده است</w:t>
      </w:r>
      <w:r>
        <w:rPr>
          <w:rFonts w:hint="cs"/>
          <w:rtl/>
        </w:rPr>
        <w:t>؛</w:t>
      </w:r>
      <w:r w:rsidRPr="00D11EB6">
        <w:rPr>
          <w:rtl/>
        </w:rPr>
        <w:t xml:space="preserve"> حال آنكه مقدمه قطعنامه فاقد چنان اعتبار و اثر حقوقي است</w:t>
      </w:r>
      <w:r>
        <w:rPr>
          <w:rtl/>
        </w:rPr>
        <w:t>.</w:t>
      </w:r>
      <w:r w:rsidRPr="00D11EB6">
        <w:rPr>
          <w:rtl/>
        </w:rPr>
        <w:t xml:space="preserve"> </w:t>
      </w:r>
    </w:p>
    <w:p w:rsidR="00F806FA" w:rsidRPr="00D11EB6" w:rsidRDefault="00F806FA" w:rsidP="00F806FA">
      <w:pPr>
        <w:pStyle w:val="Stylematn"/>
        <w:rPr>
          <w:rtl/>
        </w:rPr>
      </w:pPr>
      <w:r w:rsidRPr="00D11EB6">
        <w:rPr>
          <w:rtl/>
        </w:rPr>
        <w:t>2</w:t>
      </w:r>
      <w:r>
        <w:rPr>
          <w:rFonts w:hint="cs"/>
          <w:rtl/>
        </w:rPr>
        <w:t>.</w:t>
      </w:r>
      <w:r w:rsidRPr="00D11EB6">
        <w:rPr>
          <w:rtl/>
        </w:rPr>
        <w:t xml:space="preserve"> و مهم</w:t>
      </w:r>
      <w:r>
        <w:rPr>
          <w:rFonts w:hint="cs"/>
          <w:rtl/>
        </w:rPr>
        <w:t>‌</w:t>
      </w:r>
      <w:r w:rsidRPr="00D11EB6">
        <w:rPr>
          <w:rtl/>
        </w:rPr>
        <w:t>تر اينكه</w:t>
      </w:r>
      <w:r>
        <w:rPr>
          <w:rFonts w:hint="cs"/>
          <w:rtl/>
        </w:rPr>
        <w:t>،</w:t>
      </w:r>
      <w:r w:rsidRPr="00D11EB6">
        <w:rPr>
          <w:rtl/>
        </w:rPr>
        <w:t xml:space="preserve"> حق دفاع مشروع حقي است ذاتي و طبيعي واعمال اين حق طبق ماده 51 منشور (حداقل در مرحله اول ) نياز به مجوز هيچ سازماني ندارد</w:t>
      </w:r>
      <w:r>
        <w:rPr>
          <w:rtl/>
        </w:rPr>
        <w:t>.</w:t>
      </w:r>
      <w:r w:rsidRPr="00D11EB6">
        <w:rPr>
          <w:rtl/>
        </w:rPr>
        <w:t xml:space="preserve"> اگر </w:t>
      </w:r>
      <w:r>
        <w:rPr>
          <w:rtl/>
        </w:rPr>
        <w:t>آمريكا</w:t>
      </w:r>
      <w:r w:rsidRPr="00D11EB6">
        <w:rPr>
          <w:rtl/>
        </w:rPr>
        <w:t xml:space="preserve"> و متحدانش عمليات مسلحانه خود را </w:t>
      </w:r>
      <w:r>
        <w:rPr>
          <w:rFonts w:hint="cs"/>
          <w:rtl/>
        </w:rPr>
        <w:t xml:space="preserve">بر ضد </w:t>
      </w:r>
      <w:r w:rsidRPr="00D11EB6">
        <w:rPr>
          <w:rtl/>
        </w:rPr>
        <w:t xml:space="preserve">افغانستان دفاع مشروع </w:t>
      </w:r>
      <w:r>
        <w:rPr>
          <w:rtl/>
        </w:rPr>
        <w:t>مي‌</w:t>
      </w:r>
      <w:r w:rsidRPr="00D11EB6">
        <w:rPr>
          <w:rtl/>
        </w:rPr>
        <w:t>دان</w:t>
      </w:r>
      <w:r>
        <w:rPr>
          <w:rFonts w:hint="cs"/>
          <w:rtl/>
        </w:rPr>
        <w:t>ست</w:t>
      </w:r>
      <w:r w:rsidRPr="00D11EB6">
        <w:rPr>
          <w:rtl/>
        </w:rPr>
        <w:t>ند</w:t>
      </w:r>
      <w:r>
        <w:rPr>
          <w:rtl/>
        </w:rPr>
        <w:t>،</w:t>
      </w:r>
      <w:r w:rsidRPr="00D11EB6">
        <w:rPr>
          <w:rtl/>
        </w:rPr>
        <w:t xml:space="preserve"> ديگر نيازي به اخذ مجوز از شوراي امنيت </w:t>
      </w:r>
      <w:r>
        <w:rPr>
          <w:rFonts w:hint="cs"/>
          <w:rtl/>
        </w:rPr>
        <w:t>نبو</w:t>
      </w:r>
      <w:r w:rsidRPr="00D11EB6">
        <w:rPr>
          <w:rtl/>
        </w:rPr>
        <w:t>د  و اگر ن</w:t>
      </w:r>
      <w:r>
        <w:rPr>
          <w:rtl/>
        </w:rPr>
        <w:t>مي‌</w:t>
      </w:r>
      <w:r w:rsidRPr="00D11EB6">
        <w:rPr>
          <w:rtl/>
        </w:rPr>
        <w:t>دان</w:t>
      </w:r>
      <w:r>
        <w:rPr>
          <w:rFonts w:hint="cs"/>
          <w:rtl/>
        </w:rPr>
        <w:t>ست</w:t>
      </w:r>
      <w:r w:rsidRPr="00D11EB6">
        <w:rPr>
          <w:rtl/>
        </w:rPr>
        <w:t>ند</w:t>
      </w:r>
      <w:r>
        <w:rPr>
          <w:rtl/>
        </w:rPr>
        <w:t>،</w:t>
      </w:r>
      <w:r w:rsidRPr="00D11EB6">
        <w:rPr>
          <w:rtl/>
        </w:rPr>
        <w:t xml:space="preserve"> اعطاي چنين حقي از سوي شوراي امنيت يا هر مرجع </w:t>
      </w:r>
      <w:r>
        <w:rPr>
          <w:rtl/>
        </w:rPr>
        <w:t>بين‌المللي</w:t>
      </w:r>
      <w:r w:rsidRPr="00D11EB6">
        <w:rPr>
          <w:rtl/>
        </w:rPr>
        <w:t xml:space="preserve"> ديگر</w:t>
      </w:r>
      <w:r>
        <w:rPr>
          <w:rtl/>
        </w:rPr>
        <w:t>،</w:t>
      </w:r>
      <w:r w:rsidRPr="00D11EB6">
        <w:rPr>
          <w:rtl/>
        </w:rPr>
        <w:t xml:space="preserve"> معني و مفهومي ندارد</w:t>
      </w:r>
      <w:r>
        <w:rPr>
          <w:rtl/>
        </w:rPr>
        <w:t>.</w:t>
      </w:r>
    </w:p>
    <w:p w:rsidR="00F806FA" w:rsidRDefault="00F806FA" w:rsidP="00F806FA">
      <w:pPr>
        <w:pStyle w:val="sotitrasli"/>
        <w:jc w:val="both"/>
        <w:rPr>
          <w:rFonts w:hint="cs"/>
          <w:rtl/>
        </w:rPr>
      </w:pPr>
    </w:p>
    <w:p w:rsidR="00F806FA" w:rsidRDefault="00F806FA" w:rsidP="00F806FA">
      <w:pPr>
        <w:pStyle w:val="sotitrasli"/>
        <w:jc w:val="both"/>
        <w:rPr>
          <w:rFonts w:hint="cs"/>
          <w:rtl/>
        </w:rPr>
      </w:pPr>
    </w:p>
    <w:p w:rsidR="00F806FA" w:rsidRPr="002C14D2" w:rsidRDefault="00F806FA" w:rsidP="00F806FA">
      <w:pPr>
        <w:pStyle w:val="sotitrasli"/>
        <w:jc w:val="both"/>
        <w:rPr>
          <w:rtl/>
        </w:rPr>
      </w:pPr>
      <w:r w:rsidRPr="002C14D2">
        <w:rPr>
          <w:rtl/>
        </w:rPr>
        <w:t xml:space="preserve"> تروريسم و ت</w:t>
      </w:r>
      <w:r>
        <w:rPr>
          <w:rtl/>
        </w:rPr>
        <w:t>هديد صلح و امنيت بين‌المللي</w:t>
      </w:r>
      <w:r w:rsidRPr="002C14D2">
        <w:rPr>
          <w:rtl/>
        </w:rPr>
        <w:t xml:space="preserve"> </w:t>
      </w:r>
    </w:p>
    <w:p w:rsidR="00F806FA" w:rsidRPr="00D11EB6" w:rsidRDefault="00F806FA" w:rsidP="00F806FA">
      <w:pPr>
        <w:pStyle w:val="Stylematn"/>
        <w:rPr>
          <w:rtl/>
        </w:rPr>
      </w:pPr>
      <w:r>
        <w:rPr>
          <w:rtl/>
        </w:rPr>
        <w:t>همان‌طور</w:t>
      </w:r>
      <w:r w:rsidRPr="00D11EB6">
        <w:rPr>
          <w:rtl/>
        </w:rPr>
        <w:t>كه اشاره شد</w:t>
      </w:r>
      <w:r>
        <w:rPr>
          <w:rtl/>
        </w:rPr>
        <w:t>،</w:t>
      </w:r>
      <w:r w:rsidRPr="00D11EB6">
        <w:rPr>
          <w:rtl/>
        </w:rPr>
        <w:t xml:space="preserve"> شوراي امنيت</w:t>
      </w:r>
      <w:r>
        <w:rPr>
          <w:rFonts w:hint="cs"/>
          <w:rtl/>
        </w:rPr>
        <w:t>،</w:t>
      </w:r>
      <w:r w:rsidRPr="00D11EB6">
        <w:rPr>
          <w:rtl/>
        </w:rPr>
        <w:t xml:space="preserve"> در قطعنامه‌هاي متعدد</w:t>
      </w:r>
      <w:r>
        <w:rPr>
          <w:rtl/>
        </w:rPr>
        <w:t>،</w:t>
      </w:r>
      <w:r w:rsidRPr="00D11EB6">
        <w:rPr>
          <w:rtl/>
        </w:rPr>
        <w:t xml:space="preserve"> تروريسم را تهديد صلح و امنيت </w:t>
      </w:r>
      <w:r>
        <w:rPr>
          <w:rtl/>
        </w:rPr>
        <w:t>بين‌المللي</w:t>
      </w:r>
      <w:r w:rsidRPr="00D11EB6">
        <w:rPr>
          <w:rtl/>
        </w:rPr>
        <w:t xml:space="preserve"> دانسته است</w:t>
      </w:r>
      <w:r>
        <w:rPr>
          <w:rFonts w:hint="cs"/>
          <w:rtl/>
        </w:rPr>
        <w:t>.</w:t>
      </w:r>
      <w:r w:rsidRPr="00D11EB6">
        <w:rPr>
          <w:rtl/>
        </w:rPr>
        <w:t xml:space="preserve"> </w:t>
      </w:r>
    </w:p>
    <w:p w:rsidR="00F806FA" w:rsidRPr="00D11EB6" w:rsidRDefault="00F806FA" w:rsidP="00F806FA">
      <w:pPr>
        <w:pStyle w:val="Stylematn"/>
        <w:rPr>
          <w:rtl/>
        </w:rPr>
      </w:pPr>
      <w:r w:rsidRPr="00D11EB6">
        <w:rPr>
          <w:rtl/>
        </w:rPr>
        <w:t>طبق نص مادة 39 منشور</w:t>
      </w:r>
      <w:r>
        <w:rPr>
          <w:rtl/>
        </w:rPr>
        <w:t>،</w:t>
      </w:r>
      <w:r w:rsidRPr="00D11EB6">
        <w:rPr>
          <w:rtl/>
        </w:rPr>
        <w:t xml:space="preserve"> احراز هر گونه تهديد </w:t>
      </w:r>
      <w:r>
        <w:rPr>
          <w:rFonts w:hint="cs"/>
          <w:rtl/>
        </w:rPr>
        <w:t xml:space="preserve">نسبت به </w:t>
      </w:r>
      <w:r w:rsidRPr="00D11EB6">
        <w:rPr>
          <w:rtl/>
        </w:rPr>
        <w:t xml:space="preserve">صلح و امنيت </w:t>
      </w:r>
      <w:r>
        <w:rPr>
          <w:rtl/>
        </w:rPr>
        <w:t>بين‌المللي</w:t>
      </w:r>
      <w:r w:rsidRPr="00D11EB6">
        <w:rPr>
          <w:rtl/>
        </w:rPr>
        <w:t xml:space="preserve"> با شوراي امنيت است</w:t>
      </w:r>
      <w:r>
        <w:rPr>
          <w:rtl/>
        </w:rPr>
        <w:t>.</w:t>
      </w:r>
      <w:r w:rsidRPr="00D11EB6">
        <w:rPr>
          <w:rtl/>
        </w:rPr>
        <w:t xml:space="preserve"> و طبق تفسير مضيق از آن</w:t>
      </w:r>
      <w:r>
        <w:rPr>
          <w:rtl/>
        </w:rPr>
        <w:t>،</w:t>
      </w:r>
      <w:r w:rsidRPr="00D11EB6">
        <w:rPr>
          <w:rtl/>
        </w:rPr>
        <w:t xml:space="preserve"> شوراي امنيت تنها در مواردي مجاز به مداخله است كه صلح و امنيت </w:t>
      </w:r>
      <w:r>
        <w:rPr>
          <w:rtl/>
        </w:rPr>
        <w:t>بين‌المللي</w:t>
      </w:r>
      <w:r w:rsidRPr="00D11EB6">
        <w:rPr>
          <w:rtl/>
        </w:rPr>
        <w:t xml:space="preserve"> مورد تهديد قرار گرفته يا نقض شده يا عمل تجاوز صورت گرفته باشد</w:t>
      </w:r>
      <w:r>
        <w:rPr>
          <w:rtl/>
        </w:rPr>
        <w:t>.</w:t>
      </w:r>
    </w:p>
    <w:p w:rsidR="00F806FA" w:rsidRPr="00D11EB6" w:rsidRDefault="00F806FA" w:rsidP="00F806FA">
      <w:pPr>
        <w:pStyle w:val="Stylematn"/>
        <w:rPr>
          <w:rtl/>
        </w:rPr>
      </w:pPr>
      <w:r w:rsidRPr="00D11EB6">
        <w:rPr>
          <w:rtl/>
        </w:rPr>
        <w:t xml:space="preserve">اينكه عمليات تروريستي به خودي خود </w:t>
      </w:r>
      <w:r>
        <w:rPr>
          <w:rFonts w:hint="cs"/>
          <w:rtl/>
        </w:rPr>
        <w:t xml:space="preserve">بر ضد </w:t>
      </w:r>
      <w:r w:rsidRPr="00D11EB6">
        <w:rPr>
          <w:rtl/>
        </w:rPr>
        <w:t xml:space="preserve">صلح و امنيت </w:t>
      </w:r>
      <w:r>
        <w:rPr>
          <w:rtl/>
        </w:rPr>
        <w:t>بين‌المللي</w:t>
      </w:r>
      <w:r w:rsidRPr="00D11EB6">
        <w:rPr>
          <w:rtl/>
        </w:rPr>
        <w:t xml:space="preserve"> تلقي گردد</w:t>
      </w:r>
      <w:r>
        <w:rPr>
          <w:rtl/>
        </w:rPr>
        <w:t>،</w:t>
      </w:r>
      <w:r w:rsidRPr="00D11EB6">
        <w:rPr>
          <w:rtl/>
        </w:rPr>
        <w:t xml:space="preserve"> چندان صحيح به نظر ن</w:t>
      </w:r>
      <w:r>
        <w:rPr>
          <w:rtl/>
        </w:rPr>
        <w:t>مي‌</w:t>
      </w:r>
      <w:r w:rsidRPr="00D11EB6">
        <w:rPr>
          <w:rtl/>
        </w:rPr>
        <w:t>رسد</w:t>
      </w:r>
      <w:r>
        <w:rPr>
          <w:rFonts w:hint="cs"/>
          <w:rtl/>
        </w:rPr>
        <w:t>؛</w:t>
      </w:r>
      <w:r w:rsidRPr="00D11EB6">
        <w:rPr>
          <w:rtl/>
        </w:rPr>
        <w:t xml:space="preserve"> مگر اينكه چنين عملياتي به گونه</w:t>
      </w:r>
      <w:r>
        <w:rPr>
          <w:rFonts w:hint="cs"/>
          <w:rtl/>
        </w:rPr>
        <w:t>‌</w:t>
      </w:r>
      <w:r w:rsidRPr="00D11EB6">
        <w:rPr>
          <w:rtl/>
        </w:rPr>
        <w:t xml:space="preserve">اي گسترده باشد كه صلح و امنيت </w:t>
      </w:r>
      <w:r>
        <w:rPr>
          <w:rtl/>
        </w:rPr>
        <w:t>بين‌المللي</w:t>
      </w:r>
      <w:r w:rsidRPr="00D11EB6">
        <w:rPr>
          <w:rtl/>
        </w:rPr>
        <w:t xml:space="preserve"> را</w:t>
      </w:r>
      <w:r>
        <w:rPr>
          <w:rFonts w:hint="cs"/>
          <w:rtl/>
        </w:rPr>
        <w:t>،</w:t>
      </w:r>
      <w:r w:rsidRPr="00D11EB6">
        <w:rPr>
          <w:rtl/>
        </w:rPr>
        <w:t xml:space="preserve"> حداقل در يك منطقة جغرافياي مشخص</w:t>
      </w:r>
      <w:r>
        <w:rPr>
          <w:rFonts w:hint="cs"/>
          <w:rtl/>
        </w:rPr>
        <w:t>،</w:t>
      </w:r>
      <w:r w:rsidRPr="00D11EB6">
        <w:rPr>
          <w:rtl/>
        </w:rPr>
        <w:t xml:space="preserve"> مورد تهديد قرار دهد</w:t>
      </w:r>
      <w:r>
        <w:rPr>
          <w:rtl/>
        </w:rPr>
        <w:t>.</w:t>
      </w:r>
      <w:r w:rsidRPr="00D11EB6">
        <w:rPr>
          <w:rtl/>
        </w:rPr>
        <w:t xml:space="preserve"> با وجود</w:t>
      </w:r>
      <w:r>
        <w:rPr>
          <w:rFonts w:hint="cs"/>
          <w:rtl/>
        </w:rPr>
        <w:t xml:space="preserve"> اين</w:t>
      </w:r>
      <w:r>
        <w:rPr>
          <w:rtl/>
        </w:rPr>
        <w:t>،</w:t>
      </w:r>
      <w:r w:rsidRPr="00D11EB6">
        <w:rPr>
          <w:rtl/>
        </w:rPr>
        <w:t xml:space="preserve"> از آنجا كه طبق مادة 39 اين تشخيص با شوراي امنيت است</w:t>
      </w:r>
      <w:r>
        <w:rPr>
          <w:rtl/>
        </w:rPr>
        <w:t>،</w:t>
      </w:r>
      <w:r w:rsidRPr="00D11EB6">
        <w:rPr>
          <w:rtl/>
        </w:rPr>
        <w:t xml:space="preserve"> شوراي امنيت </w:t>
      </w:r>
      <w:r>
        <w:rPr>
          <w:rtl/>
        </w:rPr>
        <w:t>مي‌</w:t>
      </w:r>
      <w:r w:rsidRPr="00D11EB6">
        <w:rPr>
          <w:rtl/>
        </w:rPr>
        <w:t>تواند عمليات تروريستي را  تهديدي با وصف مذكور تلقي كند</w:t>
      </w:r>
      <w:r>
        <w:rPr>
          <w:rtl/>
        </w:rPr>
        <w:t>.</w:t>
      </w:r>
      <w:r w:rsidRPr="00D11EB6">
        <w:rPr>
          <w:rtl/>
        </w:rPr>
        <w:t xml:space="preserve"> اما اين گونه برداشت و تفسير از منشور ملل موجب توسعة صلاحيت شوراي امنيت است و در </w:t>
      </w:r>
      <w:r>
        <w:rPr>
          <w:rtl/>
        </w:rPr>
        <w:t>چهارچوب</w:t>
      </w:r>
      <w:r w:rsidRPr="00D11EB6">
        <w:rPr>
          <w:rtl/>
        </w:rPr>
        <w:t xml:space="preserve"> نظريه صلاحيت محدود آن شورا قرار </w:t>
      </w:r>
      <w:r>
        <w:rPr>
          <w:rtl/>
        </w:rPr>
        <w:t>مي‌</w:t>
      </w:r>
      <w:r w:rsidRPr="00D11EB6">
        <w:rPr>
          <w:rtl/>
        </w:rPr>
        <w:t>گيرد</w:t>
      </w:r>
      <w:r>
        <w:rPr>
          <w:rtl/>
        </w:rPr>
        <w:t>.</w:t>
      </w:r>
      <w:r w:rsidRPr="00D11EB6">
        <w:rPr>
          <w:rtl/>
        </w:rPr>
        <w:t xml:space="preserve"> طبق اين نظريه</w:t>
      </w:r>
      <w:r>
        <w:rPr>
          <w:rtl/>
        </w:rPr>
        <w:t>،</w:t>
      </w:r>
      <w:r w:rsidRPr="00D11EB6">
        <w:rPr>
          <w:rtl/>
        </w:rPr>
        <w:t xml:space="preserve"> محور اصلي تصميمات شوراي امنيت بايد اصول و اهداف مقرر در مواد 1 و2 منشور باشد و ساير مقررات منشور را بايد در كنار آنها قرار داد و بر اساس آنها تفسير نمود</w:t>
      </w:r>
      <w:r>
        <w:rPr>
          <w:rtl/>
        </w:rPr>
        <w:t>.</w:t>
      </w:r>
      <w:r w:rsidRPr="00D11EB6">
        <w:rPr>
          <w:rtl/>
        </w:rPr>
        <w:t xml:space="preserve"> </w:t>
      </w:r>
    </w:p>
    <w:p w:rsidR="00F806FA" w:rsidRPr="00D11EB6" w:rsidRDefault="00F806FA" w:rsidP="00F806FA">
      <w:pPr>
        <w:pStyle w:val="Stylematn"/>
        <w:rPr>
          <w:rtl/>
        </w:rPr>
      </w:pPr>
      <w:r w:rsidRPr="00D11EB6">
        <w:rPr>
          <w:rtl/>
        </w:rPr>
        <w:t>نظريه صلاحيت نا محدود شوراي امنيت</w:t>
      </w:r>
      <w:r>
        <w:rPr>
          <w:rFonts w:hint="cs"/>
          <w:rtl/>
        </w:rPr>
        <w:t>،</w:t>
      </w:r>
      <w:r w:rsidRPr="00D11EB6">
        <w:rPr>
          <w:rtl/>
        </w:rPr>
        <w:t xml:space="preserve"> كه خصوصاً از سوي بسياري از حقوقدانان و صاحبنظران </w:t>
      </w:r>
      <w:r>
        <w:rPr>
          <w:rtl/>
        </w:rPr>
        <w:t>بين‌المللي</w:t>
      </w:r>
      <w:r w:rsidRPr="00D11EB6">
        <w:rPr>
          <w:rtl/>
        </w:rPr>
        <w:t xml:space="preserve"> </w:t>
      </w:r>
      <w:r>
        <w:rPr>
          <w:rtl/>
        </w:rPr>
        <w:t>آمريكا</w:t>
      </w:r>
      <w:r w:rsidRPr="00D11EB6">
        <w:rPr>
          <w:rtl/>
        </w:rPr>
        <w:t>يي مطرح شده و مورد حمايت قرار گرفته، مورد انتقاد  بسياري ديگر  واقع شده است</w:t>
      </w:r>
      <w:r>
        <w:rPr>
          <w:rtl/>
        </w:rPr>
        <w:t>.</w:t>
      </w:r>
      <w:r w:rsidRPr="00D11EB6">
        <w:rPr>
          <w:rtl/>
        </w:rPr>
        <w:t xml:space="preserve"> </w:t>
      </w:r>
    </w:p>
    <w:p w:rsidR="00F806FA" w:rsidRPr="00D11EB6" w:rsidRDefault="00F806FA" w:rsidP="00F806FA">
      <w:pPr>
        <w:pStyle w:val="Stylematn"/>
        <w:rPr>
          <w:rtl/>
        </w:rPr>
      </w:pPr>
      <w:r w:rsidRPr="00D11EB6">
        <w:rPr>
          <w:rtl/>
        </w:rPr>
        <w:t>پذيرش اين نظريه به منزله آن است كه شورا</w:t>
      </w:r>
      <w:r>
        <w:rPr>
          <w:rtl/>
        </w:rPr>
        <w:t>،</w:t>
      </w:r>
      <w:r w:rsidRPr="00D11EB6">
        <w:rPr>
          <w:rtl/>
        </w:rPr>
        <w:t xml:space="preserve"> فقط </w:t>
      </w:r>
      <w:r>
        <w:rPr>
          <w:rFonts w:hint="cs"/>
          <w:rtl/>
        </w:rPr>
        <w:t xml:space="preserve">مقيد </w:t>
      </w:r>
      <w:r w:rsidRPr="00D11EB6">
        <w:rPr>
          <w:rtl/>
        </w:rPr>
        <w:t>به اصول و اهداف منشور مقرر در مواد 1 و2 باشد و چه</w:t>
      </w:r>
      <w:r>
        <w:rPr>
          <w:rFonts w:hint="cs"/>
          <w:rtl/>
        </w:rPr>
        <w:t>‌</w:t>
      </w:r>
      <w:r w:rsidRPr="00D11EB6">
        <w:rPr>
          <w:rtl/>
        </w:rPr>
        <w:t>بسا ممكن است ساير مواد منشور در بسياري از موارد سنديت خود را از دست بدهد</w:t>
      </w:r>
      <w:r>
        <w:rPr>
          <w:rtl/>
        </w:rPr>
        <w:t>،</w:t>
      </w:r>
      <w:r w:rsidRPr="00D11EB6">
        <w:rPr>
          <w:rtl/>
        </w:rPr>
        <w:t xml:space="preserve"> با تفسير موسع از اصول و اهداف</w:t>
      </w:r>
      <w:r>
        <w:rPr>
          <w:rtl/>
        </w:rPr>
        <w:t>،</w:t>
      </w:r>
      <w:r w:rsidRPr="00D11EB6">
        <w:rPr>
          <w:rtl/>
        </w:rPr>
        <w:t xml:space="preserve"> </w:t>
      </w:r>
      <w:r>
        <w:rPr>
          <w:rFonts w:hint="cs"/>
          <w:rtl/>
        </w:rPr>
        <w:t xml:space="preserve">در </w:t>
      </w:r>
      <w:r w:rsidRPr="00D11EB6">
        <w:rPr>
          <w:rtl/>
        </w:rPr>
        <w:t>واقع از همان اصول و اهداف نيز دور افتد و در نهايت به يك قدرت بلامنازع غير حقوقي مبدل گردد</w:t>
      </w:r>
      <w:r>
        <w:rPr>
          <w:rtl/>
        </w:rPr>
        <w:t>.</w:t>
      </w:r>
    </w:p>
    <w:p w:rsidR="00F806FA" w:rsidRPr="00D11EB6" w:rsidRDefault="00F806FA" w:rsidP="00F806FA">
      <w:pPr>
        <w:pStyle w:val="Stylematn"/>
        <w:rPr>
          <w:rtl/>
        </w:rPr>
      </w:pPr>
      <w:r w:rsidRPr="00D11EB6">
        <w:rPr>
          <w:rtl/>
        </w:rPr>
        <w:t>در مجموع</w:t>
      </w:r>
      <w:r>
        <w:rPr>
          <w:rFonts w:hint="cs"/>
          <w:rtl/>
        </w:rPr>
        <w:t>،</w:t>
      </w:r>
      <w:r w:rsidRPr="00D11EB6">
        <w:rPr>
          <w:rtl/>
        </w:rPr>
        <w:t xml:space="preserve"> </w:t>
      </w:r>
      <w:r>
        <w:rPr>
          <w:rtl/>
        </w:rPr>
        <w:t>مي‌</w:t>
      </w:r>
      <w:r w:rsidRPr="00D11EB6">
        <w:rPr>
          <w:rtl/>
        </w:rPr>
        <w:t>توان چنين برداشت نمود كه شوراي امنيت</w:t>
      </w:r>
      <w:r>
        <w:rPr>
          <w:rFonts w:hint="cs"/>
          <w:rtl/>
        </w:rPr>
        <w:t>،</w:t>
      </w:r>
      <w:r w:rsidRPr="00D11EB6">
        <w:rPr>
          <w:rtl/>
        </w:rPr>
        <w:t xml:space="preserve"> به تواتر</w:t>
      </w:r>
      <w:r>
        <w:rPr>
          <w:rtl/>
        </w:rPr>
        <w:t>،</w:t>
      </w:r>
      <w:r w:rsidRPr="00D11EB6">
        <w:rPr>
          <w:rtl/>
        </w:rPr>
        <w:t xml:space="preserve"> تروريسم </w:t>
      </w:r>
      <w:r>
        <w:rPr>
          <w:rtl/>
        </w:rPr>
        <w:t>بين‌المللي</w:t>
      </w:r>
      <w:r w:rsidRPr="00D11EB6">
        <w:rPr>
          <w:rtl/>
        </w:rPr>
        <w:t xml:space="preserve"> را تهديدي </w:t>
      </w:r>
      <w:r>
        <w:rPr>
          <w:rFonts w:hint="cs"/>
          <w:rtl/>
        </w:rPr>
        <w:t xml:space="preserve">نسبت به </w:t>
      </w:r>
      <w:r w:rsidRPr="00D11EB6">
        <w:rPr>
          <w:rtl/>
        </w:rPr>
        <w:t xml:space="preserve">صلح و امنيت </w:t>
      </w:r>
      <w:r>
        <w:rPr>
          <w:rtl/>
        </w:rPr>
        <w:t>بين‌المللي</w:t>
      </w:r>
      <w:r w:rsidRPr="00D11EB6">
        <w:rPr>
          <w:rtl/>
        </w:rPr>
        <w:t xml:space="preserve"> به حساب آورده و در ميان آن دو، پل ارتباطي مستحكمي ايجاد كرده است تا </w:t>
      </w:r>
      <w:r>
        <w:rPr>
          <w:rFonts w:hint="cs"/>
          <w:rtl/>
        </w:rPr>
        <w:t>آ</w:t>
      </w:r>
      <w:r w:rsidRPr="00D11EB6">
        <w:rPr>
          <w:rtl/>
        </w:rPr>
        <w:t>نجا كه امروزه</w:t>
      </w:r>
      <w:r>
        <w:rPr>
          <w:rtl/>
        </w:rPr>
        <w:t>،</w:t>
      </w:r>
      <w:r w:rsidRPr="00D11EB6">
        <w:rPr>
          <w:rtl/>
        </w:rPr>
        <w:t xml:space="preserve"> تا حدود زيادي</w:t>
      </w:r>
      <w:r>
        <w:rPr>
          <w:rFonts w:hint="cs"/>
          <w:rtl/>
        </w:rPr>
        <w:t>،</w:t>
      </w:r>
      <w:r w:rsidRPr="00D11EB6">
        <w:rPr>
          <w:rtl/>
        </w:rPr>
        <w:t xml:space="preserve"> مي</w:t>
      </w:r>
      <w:r>
        <w:rPr>
          <w:rFonts w:hint="cs"/>
          <w:rtl/>
        </w:rPr>
        <w:t>‌</w:t>
      </w:r>
      <w:r w:rsidRPr="00D11EB6">
        <w:rPr>
          <w:rtl/>
        </w:rPr>
        <w:t xml:space="preserve">توان مدعي وجود قاعده </w:t>
      </w:r>
      <w:r>
        <w:rPr>
          <w:rtl/>
        </w:rPr>
        <w:t>بين‌المللي</w:t>
      </w:r>
      <w:r w:rsidRPr="00D11EB6">
        <w:rPr>
          <w:rtl/>
        </w:rPr>
        <w:t xml:space="preserve"> شد كه بر </w:t>
      </w:r>
      <w:r>
        <w:rPr>
          <w:rFonts w:hint="cs"/>
          <w:rtl/>
        </w:rPr>
        <w:t xml:space="preserve">طبق آن، </w:t>
      </w:r>
      <w:r w:rsidRPr="00D11EB6">
        <w:rPr>
          <w:rtl/>
        </w:rPr>
        <w:t xml:space="preserve">«تروريسم </w:t>
      </w:r>
      <w:r>
        <w:rPr>
          <w:rtl/>
        </w:rPr>
        <w:t>بين‌المللي</w:t>
      </w:r>
      <w:r w:rsidRPr="00D11EB6">
        <w:rPr>
          <w:rtl/>
        </w:rPr>
        <w:t xml:space="preserve"> صلح و امنيت </w:t>
      </w:r>
      <w:r>
        <w:rPr>
          <w:rtl/>
        </w:rPr>
        <w:t>بين‌المللي</w:t>
      </w:r>
      <w:r>
        <w:rPr>
          <w:rFonts w:hint="cs"/>
          <w:rtl/>
        </w:rPr>
        <w:t xml:space="preserve"> را تهديد مي‌كند.</w:t>
      </w:r>
      <w:r w:rsidRPr="00D11EB6">
        <w:rPr>
          <w:rtl/>
        </w:rPr>
        <w:t xml:space="preserve">» </w:t>
      </w:r>
    </w:p>
    <w:p w:rsidR="00F806FA" w:rsidRDefault="00F806FA" w:rsidP="00F806FA">
      <w:pPr>
        <w:pStyle w:val="sotitrasli"/>
        <w:jc w:val="both"/>
        <w:rPr>
          <w:rFonts w:hint="cs"/>
          <w:rtl/>
        </w:rPr>
      </w:pPr>
    </w:p>
    <w:p w:rsidR="00F806FA" w:rsidRDefault="00F806FA" w:rsidP="00F806FA">
      <w:pPr>
        <w:pStyle w:val="sotitrasli"/>
        <w:jc w:val="both"/>
        <w:rPr>
          <w:rFonts w:hint="cs"/>
          <w:rtl/>
        </w:rPr>
      </w:pPr>
      <w:r w:rsidRPr="00104FF5">
        <w:rPr>
          <w:rtl/>
        </w:rPr>
        <w:t xml:space="preserve"> تروريسم و مفهوم تجاوز</w:t>
      </w:r>
      <w:r>
        <w:rPr>
          <w:rtl/>
        </w:rPr>
        <w:t xml:space="preserve"> </w:t>
      </w:r>
    </w:p>
    <w:p w:rsidR="00F806FA" w:rsidRPr="00D11EB6" w:rsidRDefault="00F806FA" w:rsidP="00F806FA">
      <w:pPr>
        <w:pStyle w:val="Stylematn"/>
        <w:rPr>
          <w:rtl/>
        </w:rPr>
      </w:pPr>
      <w:r w:rsidRPr="00D11EB6">
        <w:rPr>
          <w:rtl/>
        </w:rPr>
        <w:t>همان</w:t>
      </w:r>
      <w:r>
        <w:t xml:space="preserve"> </w:t>
      </w:r>
      <w:r w:rsidRPr="00D11EB6">
        <w:rPr>
          <w:rtl/>
        </w:rPr>
        <w:t xml:space="preserve">طور كه </w:t>
      </w:r>
      <w:r>
        <w:rPr>
          <w:rFonts w:hint="cs"/>
          <w:rtl/>
        </w:rPr>
        <w:t xml:space="preserve">ذكر شد، </w:t>
      </w:r>
      <w:r w:rsidRPr="00D11EB6">
        <w:rPr>
          <w:rtl/>
        </w:rPr>
        <w:t>شوراي امنيت</w:t>
      </w:r>
      <w:r>
        <w:rPr>
          <w:rFonts w:hint="cs"/>
          <w:rtl/>
        </w:rPr>
        <w:t>،</w:t>
      </w:r>
      <w:r w:rsidRPr="00D11EB6">
        <w:rPr>
          <w:rtl/>
        </w:rPr>
        <w:t xml:space="preserve"> در قطعنامه</w:t>
      </w:r>
      <w:r>
        <w:rPr>
          <w:rFonts w:hint="cs"/>
          <w:rtl/>
        </w:rPr>
        <w:t>‌</w:t>
      </w:r>
      <w:r w:rsidRPr="00D11EB6">
        <w:rPr>
          <w:rtl/>
        </w:rPr>
        <w:t xml:space="preserve">هاي متعدد، اقدامات تروريستي را «تهديد صلح و امنيت </w:t>
      </w:r>
      <w:r>
        <w:rPr>
          <w:rtl/>
        </w:rPr>
        <w:t>بين‌المللي</w:t>
      </w:r>
      <w:r w:rsidRPr="00D11EB6">
        <w:rPr>
          <w:rtl/>
        </w:rPr>
        <w:t>» دانسته است</w:t>
      </w:r>
      <w:r>
        <w:rPr>
          <w:rFonts w:hint="cs"/>
          <w:rtl/>
        </w:rPr>
        <w:t>.</w:t>
      </w:r>
      <w:r w:rsidRPr="00D11EB6">
        <w:rPr>
          <w:rtl/>
        </w:rPr>
        <w:t xml:space="preserve">  </w:t>
      </w:r>
    </w:p>
    <w:p w:rsidR="00F806FA" w:rsidRPr="00F13A7B" w:rsidRDefault="00F806FA" w:rsidP="00F806FA">
      <w:pPr>
        <w:pStyle w:val="Stylematn"/>
        <w:rPr>
          <w:w w:val="90"/>
          <w:rtl/>
        </w:rPr>
      </w:pPr>
      <w:r w:rsidRPr="00F13A7B">
        <w:rPr>
          <w:w w:val="90"/>
          <w:rtl/>
        </w:rPr>
        <w:t>از طرف ديگر، اين اصل در منشور سازمان ملل پذيرفته شده كه</w:t>
      </w:r>
      <w:r w:rsidRPr="00F13A7B">
        <w:rPr>
          <w:rFonts w:hint="cs"/>
          <w:w w:val="90"/>
          <w:rtl/>
        </w:rPr>
        <w:t>،</w:t>
      </w:r>
      <w:r w:rsidRPr="00F13A7B">
        <w:rPr>
          <w:w w:val="90"/>
          <w:rtl/>
        </w:rPr>
        <w:t xml:space="preserve"> در صورت تجاوز يك كشور </w:t>
      </w:r>
      <w:r w:rsidRPr="00F13A7B">
        <w:rPr>
          <w:rFonts w:hint="cs"/>
          <w:w w:val="90"/>
          <w:rtl/>
        </w:rPr>
        <w:t xml:space="preserve">به </w:t>
      </w:r>
      <w:r w:rsidRPr="00F13A7B">
        <w:rPr>
          <w:w w:val="90"/>
          <w:rtl/>
        </w:rPr>
        <w:t xml:space="preserve">كشور ديگر، تا زمان اقدام از سوي شوراي امنيت، يا در صورت عدم هر گونه اقدام از سوي اين ركن، كشور قرباني مي‌تواند در قالب دفاع مشروع واكنش نشان دهد، و همچنين مي‌تواند از ساير كشورها تقاضاي كمك نمايد تا بتواند دفاع مشروع جمعي به عمل آورد. </w:t>
      </w:r>
    </w:p>
    <w:p w:rsidR="00F806FA" w:rsidRPr="00D11EB6" w:rsidRDefault="00F806FA" w:rsidP="00F806FA">
      <w:pPr>
        <w:pStyle w:val="Stylematn"/>
        <w:rPr>
          <w:rtl/>
        </w:rPr>
      </w:pPr>
      <w:r w:rsidRPr="00D11EB6">
        <w:rPr>
          <w:rtl/>
        </w:rPr>
        <w:t xml:space="preserve">اما سؤال مهمي كه در اينجا مطرح است اين است كه آيا اعمال تروريستي «تجاوز مسلحانه» يا «حمله مسلحانه» در مفهوم ماده 51 منشور ملل متحد </w:t>
      </w:r>
      <w:r>
        <w:rPr>
          <w:rtl/>
        </w:rPr>
        <w:t>مي‌</w:t>
      </w:r>
      <w:r w:rsidRPr="00D11EB6">
        <w:rPr>
          <w:rtl/>
        </w:rPr>
        <w:t>باشد؟ با توجه به طرح موضوع دفاع از خود در قبال اعمال تروريستي</w:t>
      </w:r>
      <w:r>
        <w:rPr>
          <w:rtl/>
        </w:rPr>
        <w:t>،</w:t>
      </w:r>
      <w:r w:rsidRPr="00D11EB6">
        <w:rPr>
          <w:rtl/>
        </w:rPr>
        <w:t xml:space="preserve"> از سوي شوراي امنيت در قطعنامه</w:t>
      </w:r>
      <w:r>
        <w:rPr>
          <w:rtl/>
        </w:rPr>
        <w:t>‌ها</w:t>
      </w:r>
      <w:r w:rsidRPr="00D11EB6">
        <w:rPr>
          <w:rtl/>
        </w:rPr>
        <w:t>ي 1368 و 1373</w:t>
      </w:r>
      <w:r>
        <w:rPr>
          <w:rFonts w:hint="cs"/>
          <w:rtl/>
        </w:rPr>
        <w:t>،</w:t>
      </w:r>
      <w:r w:rsidRPr="00D11EB6">
        <w:rPr>
          <w:rtl/>
        </w:rPr>
        <w:t xml:space="preserve"> آيا </w:t>
      </w:r>
      <w:r>
        <w:rPr>
          <w:rtl/>
        </w:rPr>
        <w:t>مي‌</w:t>
      </w:r>
      <w:r w:rsidRPr="00D11EB6">
        <w:rPr>
          <w:rtl/>
        </w:rPr>
        <w:t xml:space="preserve">توان </w:t>
      </w:r>
      <w:r>
        <w:rPr>
          <w:rFonts w:hint="cs"/>
          <w:rtl/>
        </w:rPr>
        <w:t xml:space="preserve">گفت </w:t>
      </w:r>
      <w:r w:rsidRPr="00D11EB6">
        <w:rPr>
          <w:rtl/>
        </w:rPr>
        <w:t xml:space="preserve">كه امروزه مفهوم حمله مسلحانه به عمليات تروريستي نيز تسوي يافته است ؟ </w:t>
      </w:r>
    </w:p>
    <w:p w:rsidR="00F806FA" w:rsidRPr="00F13A7B" w:rsidRDefault="00F806FA" w:rsidP="00F806FA">
      <w:pPr>
        <w:pStyle w:val="Stylematn"/>
        <w:rPr>
          <w:w w:val="90"/>
          <w:rtl/>
        </w:rPr>
      </w:pPr>
      <w:r w:rsidRPr="00F13A7B">
        <w:rPr>
          <w:w w:val="90"/>
          <w:rtl/>
        </w:rPr>
        <w:t>جرج دبليو بوش، رئيس</w:t>
      </w:r>
      <w:r w:rsidRPr="00F13A7B">
        <w:rPr>
          <w:rFonts w:hint="cs"/>
          <w:w w:val="90"/>
          <w:rtl/>
        </w:rPr>
        <w:t>‌</w:t>
      </w:r>
      <w:r w:rsidRPr="00F13A7B">
        <w:rPr>
          <w:w w:val="90"/>
          <w:rtl/>
        </w:rPr>
        <w:t xml:space="preserve">جمهور آمريكا، </w:t>
      </w:r>
      <w:r w:rsidRPr="00F13A7B">
        <w:rPr>
          <w:rFonts w:hint="cs"/>
          <w:w w:val="90"/>
          <w:rtl/>
        </w:rPr>
        <w:t xml:space="preserve">پس از </w:t>
      </w:r>
      <w:r w:rsidRPr="00F13A7B">
        <w:rPr>
          <w:w w:val="90"/>
          <w:rtl/>
        </w:rPr>
        <w:t>حادثه 11 سپتامبر، اعلام نمود كه يك «جنگ</w:t>
      </w:r>
      <w:r w:rsidRPr="00F13A7B">
        <w:rPr>
          <w:rFonts w:hint="cs"/>
          <w:w w:val="90"/>
          <w:rtl/>
        </w:rPr>
        <w:t>»</w:t>
      </w:r>
      <w:r w:rsidRPr="00F13A7B">
        <w:rPr>
          <w:w w:val="90"/>
          <w:rtl/>
        </w:rPr>
        <w:t xml:space="preserve"> </w:t>
      </w:r>
      <w:r w:rsidRPr="00F13A7B">
        <w:rPr>
          <w:rFonts w:hint="cs"/>
          <w:w w:val="90"/>
          <w:rtl/>
        </w:rPr>
        <w:t xml:space="preserve">با </w:t>
      </w:r>
      <w:r w:rsidRPr="00F13A7B">
        <w:rPr>
          <w:w w:val="90"/>
          <w:rtl/>
        </w:rPr>
        <w:t>ايالات متحده صورت پذيرفته و آن دولت در مقام دفاع از خود بر خواهد آمد. اما مشكل اساسي</w:t>
      </w:r>
      <w:r w:rsidRPr="00F13A7B">
        <w:rPr>
          <w:rFonts w:hint="cs"/>
          <w:w w:val="90"/>
          <w:rtl/>
        </w:rPr>
        <w:t>‌اي</w:t>
      </w:r>
      <w:r w:rsidRPr="00F13A7B">
        <w:rPr>
          <w:w w:val="90"/>
          <w:rtl/>
        </w:rPr>
        <w:t xml:space="preserve"> كه در </w:t>
      </w:r>
      <w:r w:rsidRPr="00F13A7B">
        <w:rPr>
          <w:rFonts w:hint="cs"/>
          <w:w w:val="90"/>
          <w:rtl/>
        </w:rPr>
        <w:t xml:space="preserve">اينجا </w:t>
      </w:r>
      <w:r w:rsidRPr="00F13A7B">
        <w:rPr>
          <w:w w:val="90"/>
          <w:rtl/>
        </w:rPr>
        <w:t>وجود دارد اين است كه برخي از حقوقدانان و سياستمداران بر اين عقيده</w:t>
      </w:r>
      <w:r w:rsidRPr="00F13A7B">
        <w:rPr>
          <w:rFonts w:hint="cs"/>
          <w:w w:val="90"/>
          <w:rtl/>
        </w:rPr>
        <w:t>‌انذ</w:t>
      </w:r>
      <w:r w:rsidRPr="00F13A7B">
        <w:rPr>
          <w:w w:val="90"/>
          <w:rtl/>
        </w:rPr>
        <w:t xml:space="preserve"> كه جنگي رخ نداده، يا به عبارت ديگر، </w:t>
      </w:r>
      <w:r w:rsidRPr="00F13A7B">
        <w:rPr>
          <w:rFonts w:hint="cs"/>
          <w:w w:val="90"/>
          <w:rtl/>
        </w:rPr>
        <w:t xml:space="preserve">آمريكا نمي‌تواند </w:t>
      </w:r>
      <w:r w:rsidRPr="00F13A7B">
        <w:rPr>
          <w:w w:val="90"/>
          <w:rtl/>
        </w:rPr>
        <w:t xml:space="preserve">حادثه 11 سپتامبر </w:t>
      </w:r>
      <w:r w:rsidRPr="00F13A7B">
        <w:rPr>
          <w:rFonts w:hint="cs"/>
          <w:w w:val="90"/>
          <w:rtl/>
        </w:rPr>
        <w:t>را</w:t>
      </w:r>
      <w:r w:rsidRPr="00F13A7B">
        <w:rPr>
          <w:w w:val="90"/>
          <w:rtl/>
        </w:rPr>
        <w:t xml:space="preserve">حمله مسلحانه تلقي كند تا براين اساس اجازه </w:t>
      </w:r>
      <w:r w:rsidRPr="00F13A7B">
        <w:rPr>
          <w:rFonts w:hint="cs"/>
          <w:w w:val="90"/>
          <w:rtl/>
        </w:rPr>
        <w:t>ياب</w:t>
      </w:r>
      <w:r w:rsidRPr="00F13A7B">
        <w:rPr>
          <w:w w:val="90"/>
          <w:rtl/>
        </w:rPr>
        <w:t xml:space="preserve">د كه از ماده 51 منشور استفاده كند. </w:t>
      </w:r>
    </w:p>
    <w:p w:rsidR="00F806FA" w:rsidRPr="00D11EB6" w:rsidRDefault="00F806FA" w:rsidP="00F806FA">
      <w:pPr>
        <w:pStyle w:val="Stylematn"/>
        <w:rPr>
          <w:rtl/>
        </w:rPr>
      </w:pPr>
      <w:r w:rsidRPr="00D11EB6">
        <w:rPr>
          <w:rtl/>
        </w:rPr>
        <w:t>اما اگر قطعنامه</w:t>
      </w:r>
      <w:r>
        <w:rPr>
          <w:rFonts w:hint="cs"/>
          <w:rtl/>
        </w:rPr>
        <w:t>‌</w:t>
      </w:r>
      <w:r w:rsidRPr="00D11EB6">
        <w:rPr>
          <w:rtl/>
        </w:rPr>
        <w:t xml:space="preserve">هاي شوراي امنيت را در خصوص تروريسم </w:t>
      </w:r>
      <w:r>
        <w:rPr>
          <w:rFonts w:hint="cs"/>
          <w:rtl/>
        </w:rPr>
        <w:t>در نظر بگيريم</w:t>
      </w:r>
      <w:r w:rsidRPr="00D11EB6">
        <w:rPr>
          <w:rtl/>
        </w:rPr>
        <w:t xml:space="preserve">، تمام اين </w:t>
      </w:r>
      <w:r>
        <w:rPr>
          <w:rFonts w:hint="cs"/>
          <w:rtl/>
        </w:rPr>
        <w:t xml:space="preserve">موارد </w:t>
      </w:r>
      <w:r w:rsidRPr="00D11EB6">
        <w:rPr>
          <w:rtl/>
        </w:rPr>
        <w:t xml:space="preserve">به خوبي نشان </w:t>
      </w:r>
      <w:r>
        <w:rPr>
          <w:rtl/>
        </w:rPr>
        <w:t>مي‌</w:t>
      </w:r>
      <w:r w:rsidRPr="00D11EB6">
        <w:rPr>
          <w:rtl/>
        </w:rPr>
        <w:t xml:space="preserve">دهد كه شوراي امنيت چگونه زنجيروار مسائل را كنار هم </w:t>
      </w:r>
      <w:r>
        <w:rPr>
          <w:rtl/>
        </w:rPr>
        <w:t>مي‌</w:t>
      </w:r>
      <w:r w:rsidRPr="00D11EB6">
        <w:rPr>
          <w:rtl/>
        </w:rPr>
        <w:t>گذارد تا زمينه را براي صدور قطعنامه آماده كند و ب</w:t>
      </w:r>
      <w:r>
        <w:rPr>
          <w:rFonts w:hint="cs"/>
          <w:rtl/>
        </w:rPr>
        <w:t xml:space="preserve">عد </w:t>
      </w:r>
      <w:r w:rsidRPr="00D11EB6">
        <w:rPr>
          <w:rtl/>
        </w:rPr>
        <w:t xml:space="preserve">تروريسم را به منزله حمله مسلحانه تلقي </w:t>
      </w:r>
      <w:r>
        <w:rPr>
          <w:rtl/>
        </w:rPr>
        <w:t>‌</w:t>
      </w:r>
      <w:r>
        <w:rPr>
          <w:rFonts w:hint="cs"/>
          <w:rtl/>
        </w:rPr>
        <w:t>نماي</w:t>
      </w:r>
      <w:r w:rsidRPr="00D11EB6">
        <w:rPr>
          <w:rtl/>
        </w:rPr>
        <w:t>د كه دفاع مشروع را ب</w:t>
      </w:r>
      <w:r>
        <w:rPr>
          <w:rFonts w:hint="cs"/>
          <w:rtl/>
        </w:rPr>
        <w:t xml:space="preserve">ه </w:t>
      </w:r>
      <w:r w:rsidRPr="00D11EB6">
        <w:rPr>
          <w:rtl/>
        </w:rPr>
        <w:t>دنبال دارد.</w:t>
      </w:r>
      <w:r w:rsidRPr="00D67D92">
        <w:rPr>
          <w:rStyle w:val="FootnoteReference"/>
          <w:sz w:val="28"/>
          <w:rtl/>
        </w:rPr>
        <w:footnoteReference w:id="5"/>
      </w:r>
    </w:p>
    <w:p w:rsidR="00F806FA" w:rsidRPr="00D11EB6" w:rsidRDefault="00F806FA" w:rsidP="00F806FA">
      <w:pPr>
        <w:pStyle w:val="Stylematn"/>
        <w:rPr>
          <w:rtl/>
        </w:rPr>
      </w:pPr>
      <w:r w:rsidRPr="00D11EB6">
        <w:rPr>
          <w:rtl/>
        </w:rPr>
        <w:t>شوراي امنيت بر</w:t>
      </w:r>
      <w:r>
        <w:rPr>
          <w:rFonts w:hint="cs"/>
          <w:rtl/>
        </w:rPr>
        <w:t xml:space="preserve"> </w:t>
      </w:r>
      <w:r w:rsidRPr="00D11EB6">
        <w:rPr>
          <w:rtl/>
        </w:rPr>
        <w:t xml:space="preserve">اساس فصل </w:t>
      </w:r>
      <w:r>
        <w:rPr>
          <w:rFonts w:hint="cs"/>
          <w:rtl/>
        </w:rPr>
        <w:t>هفتم</w:t>
      </w:r>
      <w:r w:rsidRPr="00D11EB6">
        <w:rPr>
          <w:rtl/>
        </w:rPr>
        <w:t xml:space="preserve"> منشور دو قطعنامه 1368 و 1373 راصادر </w:t>
      </w:r>
      <w:r>
        <w:rPr>
          <w:rtl/>
        </w:rPr>
        <w:t>مي‌</w:t>
      </w:r>
      <w:r w:rsidRPr="00D11EB6">
        <w:rPr>
          <w:rtl/>
        </w:rPr>
        <w:t>كند</w:t>
      </w:r>
      <w:r>
        <w:rPr>
          <w:rtl/>
        </w:rPr>
        <w:t>.</w:t>
      </w:r>
      <w:r w:rsidRPr="00D11EB6">
        <w:rPr>
          <w:rtl/>
        </w:rPr>
        <w:t xml:space="preserve"> هر دو قطعنامه با رأي مثبت</w:t>
      </w:r>
      <w:r>
        <w:rPr>
          <w:rFonts w:hint="cs"/>
          <w:rtl/>
        </w:rPr>
        <w:t xml:space="preserve"> پنج</w:t>
      </w:r>
      <w:r w:rsidRPr="00D11EB6">
        <w:rPr>
          <w:rtl/>
        </w:rPr>
        <w:t xml:space="preserve"> عضو دائم شوراي امنيت صادر شده است</w:t>
      </w:r>
      <w:r>
        <w:rPr>
          <w:rFonts w:hint="cs"/>
          <w:rtl/>
        </w:rPr>
        <w:t>.</w:t>
      </w:r>
      <w:r w:rsidRPr="00D11EB6">
        <w:rPr>
          <w:rtl/>
        </w:rPr>
        <w:t xml:space="preserve"> ب</w:t>
      </w:r>
      <w:r>
        <w:rPr>
          <w:rFonts w:hint="cs"/>
          <w:rtl/>
        </w:rPr>
        <w:t>ه‌</w:t>
      </w:r>
      <w:r w:rsidRPr="00D11EB6">
        <w:rPr>
          <w:rtl/>
        </w:rPr>
        <w:t>ويژه در قطعنامه 1368 (مقدمه</w:t>
      </w:r>
      <w:r>
        <w:rPr>
          <w:rFonts w:hint="cs"/>
          <w:rtl/>
        </w:rPr>
        <w:t>)</w:t>
      </w:r>
      <w:r w:rsidRPr="00D11EB6">
        <w:rPr>
          <w:rtl/>
        </w:rPr>
        <w:t xml:space="preserve"> اعلام </w:t>
      </w:r>
      <w:r>
        <w:rPr>
          <w:rtl/>
        </w:rPr>
        <w:t>مي‌</w:t>
      </w:r>
      <w:r w:rsidRPr="00D11EB6">
        <w:rPr>
          <w:rtl/>
        </w:rPr>
        <w:t>كند كه حادثه 11 سپتامبر يك حمله است و در بند 5 قطعنامه اعلام</w:t>
      </w:r>
      <w:r>
        <w:rPr>
          <w:rFonts w:hint="cs"/>
          <w:rtl/>
        </w:rPr>
        <w:t xml:space="preserve"> </w:t>
      </w:r>
      <w:r>
        <w:rPr>
          <w:rtl/>
        </w:rPr>
        <w:t>مي‌</w:t>
      </w:r>
      <w:r w:rsidRPr="00D11EB6">
        <w:rPr>
          <w:rtl/>
        </w:rPr>
        <w:t xml:space="preserve">كند كه شوراي امنيت آمادگي براي توسل به هر ابزاري (كه عملاً توسل به زور را هم در بر </w:t>
      </w:r>
      <w:r>
        <w:rPr>
          <w:rtl/>
        </w:rPr>
        <w:t>مي‌</w:t>
      </w:r>
      <w:r w:rsidRPr="00D11EB6">
        <w:rPr>
          <w:rtl/>
        </w:rPr>
        <w:t>گيرد) براي مقابله با اعمال تروريستي را دارد</w:t>
      </w:r>
      <w:r>
        <w:rPr>
          <w:rtl/>
        </w:rPr>
        <w:t>.</w:t>
      </w:r>
      <w:r w:rsidRPr="00D11EB6">
        <w:rPr>
          <w:rtl/>
        </w:rPr>
        <w:t xml:space="preserve"> </w:t>
      </w:r>
    </w:p>
    <w:p w:rsidR="00F806FA" w:rsidRPr="00D11EB6" w:rsidRDefault="00F806FA" w:rsidP="00F806FA">
      <w:pPr>
        <w:pStyle w:val="Stylematn"/>
        <w:rPr>
          <w:rtl/>
        </w:rPr>
      </w:pPr>
      <w:r w:rsidRPr="00D11EB6">
        <w:rPr>
          <w:rtl/>
        </w:rPr>
        <w:t xml:space="preserve">در پاسخ به اين سؤال كه آيا اعمال تروريستي تجاوز يا حمله مسلحانه در مفهوم ماده 51 منشور ملل متحد </w:t>
      </w:r>
      <w:r>
        <w:rPr>
          <w:rtl/>
        </w:rPr>
        <w:t>مي‌</w:t>
      </w:r>
      <w:r w:rsidRPr="00D11EB6">
        <w:rPr>
          <w:rtl/>
        </w:rPr>
        <w:t>باشد</w:t>
      </w:r>
      <w:r>
        <w:rPr>
          <w:rtl/>
        </w:rPr>
        <w:t>،</w:t>
      </w:r>
      <w:r w:rsidRPr="00D11EB6">
        <w:rPr>
          <w:rtl/>
        </w:rPr>
        <w:t xml:space="preserve"> برخي كشورها نيز </w:t>
      </w:r>
      <w:r>
        <w:rPr>
          <w:rFonts w:hint="cs"/>
          <w:rtl/>
        </w:rPr>
        <w:t xml:space="preserve">ــ </w:t>
      </w:r>
      <w:r w:rsidRPr="00D11EB6">
        <w:rPr>
          <w:rtl/>
        </w:rPr>
        <w:t>از جمله اسرائيل</w:t>
      </w:r>
      <w:r>
        <w:rPr>
          <w:rtl/>
        </w:rPr>
        <w:t>،</w:t>
      </w:r>
      <w:r w:rsidRPr="00D11EB6">
        <w:rPr>
          <w:rtl/>
        </w:rPr>
        <w:t xml:space="preserve"> ايالات متحده و آفريقاي جنوبي</w:t>
      </w:r>
      <w:r>
        <w:rPr>
          <w:rFonts w:hint="cs"/>
          <w:rtl/>
        </w:rPr>
        <w:t xml:space="preserve"> ــ</w:t>
      </w:r>
      <w:r w:rsidRPr="00D11EB6">
        <w:rPr>
          <w:rtl/>
        </w:rPr>
        <w:t xml:space="preserve"> بر</w:t>
      </w:r>
      <w:r>
        <w:rPr>
          <w:rFonts w:hint="cs"/>
          <w:rtl/>
        </w:rPr>
        <w:t xml:space="preserve"> </w:t>
      </w:r>
      <w:r w:rsidRPr="00D11EB6">
        <w:rPr>
          <w:rtl/>
        </w:rPr>
        <w:t>اساس تفسير موسع از دفاع مشروع</w:t>
      </w:r>
      <w:r>
        <w:rPr>
          <w:rtl/>
        </w:rPr>
        <w:t>،</w:t>
      </w:r>
      <w:r w:rsidRPr="00D11EB6">
        <w:rPr>
          <w:rtl/>
        </w:rPr>
        <w:t xml:space="preserve"> پاسخ مثبت داده اند</w:t>
      </w:r>
      <w:r>
        <w:rPr>
          <w:rtl/>
        </w:rPr>
        <w:t>.</w:t>
      </w:r>
      <w:r w:rsidRPr="00D11EB6">
        <w:rPr>
          <w:rtl/>
        </w:rPr>
        <w:t xml:space="preserve"> سازمان ناتو نيز طي اعلاميه</w:t>
      </w:r>
      <w:r>
        <w:rPr>
          <w:rtl/>
        </w:rPr>
        <w:t xml:space="preserve">‌اي </w:t>
      </w:r>
      <w:r w:rsidRPr="00D11EB6">
        <w:rPr>
          <w:rtl/>
        </w:rPr>
        <w:t>با استناد به ماده 5 پيمان آتلانتيك شمالي</w:t>
      </w:r>
      <w:r>
        <w:rPr>
          <w:rtl/>
        </w:rPr>
        <w:t>،</w:t>
      </w:r>
      <w:r w:rsidRPr="00D11EB6">
        <w:rPr>
          <w:rtl/>
        </w:rPr>
        <w:t xml:space="preserve"> بحث دفاع مشروع جمعي را طرح نمود و عمليات انجام گرفته </w:t>
      </w:r>
      <w:r>
        <w:rPr>
          <w:rFonts w:hint="cs"/>
          <w:rtl/>
        </w:rPr>
        <w:t xml:space="preserve">بر ضد </w:t>
      </w:r>
      <w:r w:rsidRPr="00D11EB6">
        <w:rPr>
          <w:rtl/>
        </w:rPr>
        <w:t xml:space="preserve">ايالات متحده را نوعي حمله مسلحانه </w:t>
      </w:r>
      <w:r>
        <w:rPr>
          <w:rFonts w:hint="cs"/>
          <w:rtl/>
        </w:rPr>
        <w:t xml:space="preserve">به </w:t>
      </w:r>
      <w:r w:rsidRPr="00D11EB6">
        <w:rPr>
          <w:rtl/>
        </w:rPr>
        <w:t>كليه اعضاي سازمان قلمداد نمود</w:t>
      </w:r>
      <w:r>
        <w:rPr>
          <w:rtl/>
        </w:rPr>
        <w:t>.</w:t>
      </w:r>
      <w:r w:rsidRPr="00D11EB6">
        <w:rPr>
          <w:rStyle w:val="FootnoteReference"/>
          <w:rFonts w:cs="Nazanin"/>
          <w:sz w:val="28"/>
          <w:rtl/>
        </w:rPr>
        <w:footnoteReference w:id="6"/>
      </w:r>
    </w:p>
    <w:p w:rsidR="00F806FA" w:rsidRPr="00D11EB6" w:rsidRDefault="00F806FA" w:rsidP="00F806FA">
      <w:pPr>
        <w:pStyle w:val="Stylematn"/>
        <w:rPr>
          <w:rFonts w:hint="cs"/>
          <w:rtl/>
        </w:rPr>
      </w:pPr>
      <w:r w:rsidRPr="00D11EB6">
        <w:rPr>
          <w:rtl/>
        </w:rPr>
        <w:t>همچنين است نظر شوراي همكاري و امنيت اروپا</w:t>
      </w:r>
      <w:r w:rsidRPr="00D11EB6">
        <w:rPr>
          <w:rStyle w:val="FootnoteReference"/>
          <w:rFonts w:cs="Nazanin"/>
          <w:sz w:val="28"/>
          <w:rtl/>
        </w:rPr>
        <w:footnoteReference w:id="7"/>
      </w:r>
      <w:r w:rsidRPr="00D11EB6">
        <w:rPr>
          <w:rtl/>
        </w:rPr>
        <w:t xml:space="preserve"> و دبير كل سازمان ملل متحد</w:t>
      </w:r>
      <w:r>
        <w:rPr>
          <w:rFonts w:hint="cs"/>
          <w:rtl/>
        </w:rPr>
        <w:t>.</w:t>
      </w:r>
      <w:r w:rsidRPr="00D11EB6">
        <w:rPr>
          <w:rStyle w:val="FootnoteReference"/>
          <w:rFonts w:cs="Nazanin"/>
          <w:sz w:val="28"/>
          <w:rtl/>
        </w:rPr>
        <w:footnoteReference w:id="8"/>
      </w:r>
      <w:r w:rsidRPr="00D11EB6">
        <w:rPr>
          <w:rtl/>
        </w:rPr>
        <w:t xml:space="preserve"> برخي از صاحبنظران نيز معتقدند كه نوعي تعارض در قطعنامه وجود دا</w:t>
      </w:r>
      <w:r>
        <w:rPr>
          <w:rFonts w:hint="cs"/>
          <w:rtl/>
        </w:rPr>
        <w:t>رد</w:t>
      </w:r>
      <w:r>
        <w:rPr>
          <w:rtl/>
        </w:rPr>
        <w:t>،</w:t>
      </w:r>
      <w:r w:rsidRPr="00D11EB6">
        <w:rPr>
          <w:rtl/>
        </w:rPr>
        <w:t xml:space="preserve"> چرا كه اگر شورا بر حق دفاع از خود </w:t>
      </w:r>
      <w:r>
        <w:rPr>
          <w:rtl/>
        </w:rPr>
        <w:t>تأكيد</w:t>
      </w:r>
      <w:r w:rsidRPr="00D11EB6">
        <w:rPr>
          <w:rtl/>
        </w:rPr>
        <w:t xml:space="preserve"> داشته</w:t>
      </w:r>
      <w:r>
        <w:rPr>
          <w:rtl/>
        </w:rPr>
        <w:t>،</w:t>
      </w:r>
      <w:r w:rsidRPr="00D11EB6">
        <w:rPr>
          <w:rtl/>
        </w:rPr>
        <w:t xml:space="preserve"> </w:t>
      </w:r>
      <w:r>
        <w:rPr>
          <w:rtl/>
        </w:rPr>
        <w:t>مي‌</w:t>
      </w:r>
      <w:r w:rsidRPr="00D11EB6">
        <w:rPr>
          <w:rtl/>
        </w:rPr>
        <w:t>بايست وضعيت مربوط را نوعي «نق</w:t>
      </w:r>
      <w:r>
        <w:rPr>
          <w:rFonts w:hint="cs"/>
          <w:rtl/>
        </w:rPr>
        <w:t>ض</w:t>
      </w:r>
      <w:r w:rsidRPr="00D11EB6">
        <w:rPr>
          <w:rtl/>
        </w:rPr>
        <w:t xml:space="preserve"> صلح» به مفهوم ماده 39 منشور قلمداد </w:t>
      </w:r>
      <w:r>
        <w:rPr>
          <w:rtl/>
        </w:rPr>
        <w:t>مي‌</w:t>
      </w:r>
      <w:r w:rsidRPr="00D11EB6">
        <w:rPr>
          <w:rtl/>
        </w:rPr>
        <w:t>كرده است</w:t>
      </w:r>
      <w:r>
        <w:rPr>
          <w:rtl/>
        </w:rPr>
        <w:t>.</w:t>
      </w:r>
      <w:r w:rsidRPr="00D11EB6">
        <w:rPr>
          <w:rtl/>
        </w:rPr>
        <w:t xml:space="preserve"> </w:t>
      </w:r>
    </w:p>
    <w:p w:rsidR="00F806FA" w:rsidRPr="00D11EB6" w:rsidRDefault="00F806FA" w:rsidP="00F806FA">
      <w:pPr>
        <w:pStyle w:val="Stylematn"/>
        <w:rPr>
          <w:rFonts w:hint="cs"/>
          <w:rtl/>
        </w:rPr>
      </w:pPr>
      <w:r w:rsidRPr="00D11EB6">
        <w:rPr>
          <w:rtl/>
        </w:rPr>
        <w:t>به موجب ماده 51 منشور</w:t>
      </w:r>
      <w:r>
        <w:rPr>
          <w:rtl/>
        </w:rPr>
        <w:t>،</w:t>
      </w:r>
      <w:r>
        <w:rPr>
          <w:rFonts w:hint="cs"/>
          <w:rtl/>
        </w:rPr>
        <w:t xml:space="preserve">‌« </w:t>
      </w:r>
      <w:r w:rsidRPr="00D11EB6">
        <w:rPr>
          <w:rtl/>
        </w:rPr>
        <w:t xml:space="preserve">در صورت وقوع حمله مسلحانه </w:t>
      </w:r>
      <w:r>
        <w:rPr>
          <w:rFonts w:hint="cs"/>
          <w:rtl/>
        </w:rPr>
        <w:t xml:space="preserve">به </w:t>
      </w:r>
      <w:r w:rsidRPr="00D11EB6">
        <w:rPr>
          <w:rtl/>
        </w:rPr>
        <w:t>يك عضو ملل متحد</w:t>
      </w:r>
      <w:r>
        <w:rPr>
          <w:rtl/>
        </w:rPr>
        <w:t>،</w:t>
      </w:r>
      <w:r w:rsidRPr="00D11EB6">
        <w:rPr>
          <w:rtl/>
        </w:rPr>
        <w:t xml:space="preserve"> تا زماني</w:t>
      </w:r>
      <w:r>
        <w:rPr>
          <w:rFonts w:hint="cs"/>
          <w:rtl/>
        </w:rPr>
        <w:t xml:space="preserve"> </w:t>
      </w:r>
      <w:r w:rsidRPr="00D11EB6">
        <w:rPr>
          <w:rtl/>
        </w:rPr>
        <w:t xml:space="preserve">كه شوراي امنيت اقدامات لازم براي حفظ صلح و امنيت </w:t>
      </w:r>
      <w:r>
        <w:rPr>
          <w:rtl/>
        </w:rPr>
        <w:t>بين‌المللي</w:t>
      </w:r>
      <w:r w:rsidRPr="00D11EB6">
        <w:rPr>
          <w:rtl/>
        </w:rPr>
        <w:t xml:space="preserve"> را به عمل آورد</w:t>
      </w:r>
      <w:r>
        <w:rPr>
          <w:rtl/>
        </w:rPr>
        <w:t>،</w:t>
      </w:r>
      <w:r w:rsidRPr="00D11EB6">
        <w:rPr>
          <w:rtl/>
        </w:rPr>
        <w:t xml:space="preserve"> هيچ يك از مقررات اين منشور به حق ذاتي دفاع از خود</w:t>
      </w:r>
      <w:r>
        <w:rPr>
          <w:rtl/>
        </w:rPr>
        <w:t>،</w:t>
      </w:r>
      <w:r w:rsidRPr="00D11EB6">
        <w:rPr>
          <w:rtl/>
        </w:rPr>
        <w:t xml:space="preserve"> خواه فردي </w:t>
      </w:r>
      <w:r>
        <w:rPr>
          <w:rFonts w:hint="cs"/>
          <w:rtl/>
        </w:rPr>
        <w:t xml:space="preserve">و خواه </w:t>
      </w:r>
      <w:r w:rsidRPr="00D11EB6">
        <w:rPr>
          <w:rtl/>
        </w:rPr>
        <w:t>دسته</w:t>
      </w:r>
      <w:r>
        <w:rPr>
          <w:rFonts w:hint="cs"/>
          <w:rtl/>
        </w:rPr>
        <w:t>‌</w:t>
      </w:r>
      <w:r w:rsidRPr="00D11EB6">
        <w:rPr>
          <w:rtl/>
        </w:rPr>
        <w:t>جمعي</w:t>
      </w:r>
      <w:r>
        <w:rPr>
          <w:rFonts w:hint="cs"/>
          <w:rtl/>
        </w:rPr>
        <w:t>،</w:t>
      </w:r>
      <w:r w:rsidRPr="00D11EB6">
        <w:rPr>
          <w:rtl/>
        </w:rPr>
        <w:t xml:space="preserve"> لطمه‌اي وارد نخواهد كرد</w:t>
      </w:r>
      <w:r>
        <w:rPr>
          <w:rFonts w:hint="cs"/>
          <w:rtl/>
        </w:rPr>
        <w:t>»</w:t>
      </w:r>
      <w:r>
        <w:rPr>
          <w:rtl/>
        </w:rPr>
        <w:t>.</w:t>
      </w:r>
      <w:r w:rsidRPr="00D11EB6">
        <w:rPr>
          <w:rtl/>
        </w:rPr>
        <w:t xml:space="preserve"> </w:t>
      </w:r>
    </w:p>
    <w:p w:rsidR="00F806FA" w:rsidRPr="00D11EB6" w:rsidRDefault="00F806FA" w:rsidP="00F806FA">
      <w:pPr>
        <w:pStyle w:val="Stylematn"/>
        <w:rPr>
          <w:rtl/>
        </w:rPr>
      </w:pPr>
      <w:r w:rsidRPr="00D11EB6">
        <w:rPr>
          <w:rtl/>
        </w:rPr>
        <w:t>اين ماده از اصطلاح «حمله مسلحانه» (</w:t>
      </w:r>
      <w:r w:rsidRPr="008C3452">
        <w:t xml:space="preserve">Attack </w:t>
      </w:r>
      <w:r w:rsidRPr="008C3452">
        <w:rPr>
          <w:rtl/>
        </w:rPr>
        <w:t xml:space="preserve"> </w:t>
      </w:r>
      <w:r w:rsidRPr="008C3452">
        <w:t>Armed</w:t>
      </w:r>
      <w:r w:rsidRPr="00D11EB6">
        <w:t xml:space="preserve"> </w:t>
      </w:r>
      <w:r w:rsidRPr="00D11EB6">
        <w:rPr>
          <w:rtl/>
        </w:rPr>
        <w:t>) استفاده نموده است</w:t>
      </w:r>
      <w:r>
        <w:rPr>
          <w:rtl/>
        </w:rPr>
        <w:t>.</w:t>
      </w:r>
      <w:r w:rsidRPr="00D11EB6">
        <w:rPr>
          <w:rtl/>
        </w:rPr>
        <w:t xml:space="preserve"> اين امر موجب گرديده كه توسل به دفاع از خود</w:t>
      </w:r>
      <w:r>
        <w:rPr>
          <w:rtl/>
        </w:rPr>
        <w:t>،</w:t>
      </w:r>
      <w:r w:rsidRPr="00D11EB6">
        <w:rPr>
          <w:rtl/>
        </w:rPr>
        <w:t xml:space="preserve"> پيش شرط داشته باشد</w:t>
      </w:r>
      <w:r>
        <w:rPr>
          <w:rtl/>
        </w:rPr>
        <w:t>.</w:t>
      </w:r>
      <w:r w:rsidRPr="00D11EB6">
        <w:rPr>
          <w:rtl/>
        </w:rPr>
        <w:t xml:space="preserve"> و نكته اين است كه اين ماده از اصطلاح «تجاوز» ( </w:t>
      </w:r>
      <w:r w:rsidRPr="008C3452">
        <w:t>Aggression</w:t>
      </w:r>
      <w:r w:rsidRPr="00D11EB6">
        <w:rPr>
          <w:rtl/>
        </w:rPr>
        <w:t>) استفاده ن</w:t>
      </w:r>
      <w:r>
        <w:rPr>
          <w:rtl/>
        </w:rPr>
        <w:t>مي‌</w:t>
      </w:r>
      <w:r w:rsidRPr="00D11EB6">
        <w:rPr>
          <w:rtl/>
        </w:rPr>
        <w:t>نمايد</w:t>
      </w:r>
      <w:r>
        <w:rPr>
          <w:rtl/>
        </w:rPr>
        <w:t>.</w:t>
      </w:r>
      <w:r w:rsidRPr="00D11EB6">
        <w:rPr>
          <w:rtl/>
        </w:rPr>
        <w:t xml:space="preserve"> البته متن فرانسه منشور از اصطلاح «تجاوز مسلحانه» </w:t>
      </w:r>
      <w:r w:rsidRPr="008C3452">
        <w:rPr>
          <w:rtl/>
        </w:rPr>
        <w:t>(</w:t>
      </w:r>
      <w:r w:rsidRPr="008C3452">
        <w:t>Aggression arm</w:t>
      </w:r>
      <w:r>
        <w:rPr>
          <w:rFonts w:cs="Times New Roman" w:hint="cs"/>
        </w:rPr>
        <w:t>é</w:t>
      </w:r>
      <w:r w:rsidRPr="008C3452">
        <w:t>e</w:t>
      </w:r>
      <w:r w:rsidRPr="00D11EB6">
        <w:rPr>
          <w:rtl/>
        </w:rPr>
        <w:t xml:space="preserve">) استفاده نموده كه </w:t>
      </w:r>
      <w:r>
        <w:rPr>
          <w:rtl/>
        </w:rPr>
        <w:t>مي‌</w:t>
      </w:r>
      <w:r w:rsidRPr="00D11EB6">
        <w:rPr>
          <w:rtl/>
        </w:rPr>
        <w:t xml:space="preserve">تواند </w:t>
      </w:r>
      <w:r>
        <w:rPr>
          <w:rFonts w:hint="cs"/>
          <w:rtl/>
        </w:rPr>
        <w:t xml:space="preserve">حاكي از </w:t>
      </w:r>
      <w:r w:rsidRPr="00D11EB6">
        <w:rPr>
          <w:rtl/>
        </w:rPr>
        <w:t>نزديكي دو اصطلاح حمله ي مسلحانه و تجاوز باشد</w:t>
      </w:r>
      <w:r>
        <w:rPr>
          <w:rtl/>
        </w:rPr>
        <w:t>.</w:t>
      </w:r>
      <w:r w:rsidRPr="00D11EB6">
        <w:rPr>
          <w:rtl/>
        </w:rPr>
        <w:t xml:space="preserve"> </w:t>
      </w:r>
    </w:p>
    <w:p w:rsidR="00F806FA" w:rsidRPr="00D11EB6" w:rsidRDefault="00F806FA" w:rsidP="00F806FA">
      <w:pPr>
        <w:pStyle w:val="Stylematn"/>
        <w:rPr>
          <w:rtl/>
        </w:rPr>
      </w:pPr>
      <w:r w:rsidRPr="00D11EB6">
        <w:rPr>
          <w:rtl/>
        </w:rPr>
        <w:t>از طرف ديگر</w:t>
      </w:r>
      <w:r>
        <w:rPr>
          <w:rtl/>
        </w:rPr>
        <w:t>،</w:t>
      </w:r>
      <w:r w:rsidRPr="00D11EB6">
        <w:rPr>
          <w:rtl/>
        </w:rPr>
        <w:t xml:space="preserve"> در حقوق </w:t>
      </w:r>
      <w:r>
        <w:rPr>
          <w:rtl/>
        </w:rPr>
        <w:t>بين‌الملل</w:t>
      </w:r>
      <w:r w:rsidRPr="00D11EB6">
        <w:rPr>
          <w:rtl/>
        </w:rPr>
        <w:t xml:space="preserve"> تعريف دقيق و روشني از پديده تجاوز نداريم و فقط در قطعنامه 3314</w:t>
      </w:r>
      <w:r>
        <w:rPr>
          <w:rtl/>
        </w:rPr>
        <w:t>،</w:t>
      </w:r>
      <w:r w:rsidRPr="00D11EB6">
        <w:rPr>
          <w:rtl/>
        </w:rPr>
        <w:t xml:space="preserve"> كه مجمع عمومي در سال 1974 صادر كرده است</w:t>
      </w:r>
      <w:r>
        <w:rPr>
          <w:rtl/>
        </w:rPr>
        <w:t>،</w:t>
      </w:r>
      <w:r w:rsidRPr="00D11EB6">
        <w:rPr>
          <w:rtl/>
        </w:rPr>
        <w:t xml:space="preserve"> تعريفي از تجاوز به چشم </w:t>
      </w:r>
      <w:r>
        <w:rPr>
          <w:rtl/>
        </w:rPr>
        <w:t>مي‌</w:t>
      </w:r>
      <w:r w:rsidRPr="00D11EB6">
        <w:rPr>
          <w:rtl/>
        </w:rPr>
        <w:t>خورد</w:t>
      </w:r>
      <w:r>
        <w:rPr>
          <w:rFonts w:hint="cs"/>
          <w:rtl/>
        </w:rPr>
        <w:t>.</w:t>
      </w:r>
      <w:r w:rsidRPr="00D11EB6">
        <w:rPr>
          <w:rtl/>
        </w:rPr>
        <w:t xml:space="preserve"> همچنين</w:t>
      </w:r>
      <w:r>
        <w:rPr>
          <w:rtl/>
        </w:rPr>
        <w:t>،</w:t>
      </w:r>
      <w:r w:rsidRPr="00D11EB6">
        <w:rPr>
          <w:rtl/>
        </w:rPr>
        <w:t xml:space="preserve"> اين قطعنامه متذكر </w:t>
      </w:r>
      <w:r>
        <w:rPr>
          <w:rtl/>
        </w:rPr>
        <w:t>مي‌</w:t>
      </w:r>
      <w:r w:rsidRPr="00D11EB6">
        <w:rPr>
          <w:rtl/>
        </w:rPr>
        <w:t>شود كه شوراي امنيت</w:t>
      </w:r>
      <w:r>
        <w:rPr>
          <w:rtl/>
        </w:rPr>
        <w:t>،</w:t>
      </w:r>
      <w:r w:rsidRPr="00D11EB6">
        <w:rPr>
          <w:rtl/>
        </w:rPr>
        <w:t xml:space="preserve"> اگر مايل باشد و مصلحت بداند</w:t>
      </w:r>
      <w:r>
        <w:rPr>
          <w:rtl/>
        </w:rPr>
        <w:t>،</w:t>
      </w:r>
      <w:r w:rsidRPr="00D11EB6">
        <w:rPr>
          <w:rtl/>
        </w:rPr>
        <w:t xml:space="preserve"> </w:t>
      </w:r>
      <w:r>
        <w:rPr>
          <w:rtl/>
        </w:rPr>
        <w:t>مي‌</w:t>
      </w:r>
      <w:r w:rsidRPr="00D11EB6">
        <w:rPr>
          <w:rtl/>
        </w:rPr>
        <w:t>تواند در آينده از اين تعريف براي موارد مختلف استفاده نمايد</w:t>
      </w:r>
      <w:r>
        <w:rPr>
          <w:rtl/>
        </w:rPr>
        <w:t>.</w:t>
      </w:r>
      <w:r w:rsidRPr="00D11EB6">
        <w:rPr>
          <w:rtl/>
        </w:rPr>
        <w:t xml:space="preserve"> اين م</w:t>
      </w:r>
      <w:r>
        <w:rPr>
          <w:rFonts w:hint="cs"/>
          <w:rtl/>
        </w:rPr>
        <w:t>وضوع</w:t>
      </w:r>
      <w:r w:rsidRPr="00D11EB6">
        <w:rPr>
          <w:rtl/>
        </w:rPr>
        <w:t xml:space="preserve"> نشان </w:t>
      </w:r>
      <w:r>
        <w:rPr>
          <w:rtl/>
        </w:rPr>
        <w:t>مي‌</w:t>
      </w:r>
      <w:r w:rsidRPr="00D11EB6">
        <w:rPr>
          <w:rtl/>
        </w:rPr>
        <w:t>دهد كه حتي خود مجمع هم معتقد است كه اين تعريف تنها توصيه</w:t>
      </w:r>
      <w:r>
        <w:rPr>
          <w:rFonts w:hint="cs"/>
          <w:rtl/>
        </w:rPr>
        <w:t>‌</w:t>
      </w:r>
      <w:r w:rsidRPr="00D11EB6">
        <w:rPr>
          <w:rtl/>
        </w:rPr>
        <w:t>اي است براي شوراي امنيت</w:t>
      </w:r>
      <w:r>
        <w:rPr>
          <w:rFonts w:hint="cs"/>
          <w:rtl/>
        </w:rPr>
        <w:t>؛</w:t>
      </w:r>
      <w:r w:rsidRPr="00D11EB6">
        <w:rPr>
          <w:rtl/>
        </w:rPr>
        <w:t xml:space="preserve"> و شوراي امنيت اين آزادي را دارد كه قطعنامه را كنار بگذارد و خود به نحو ديگري عمل كند</w:t>
      </w:r>
      <w:r>
        <w:rPr>
          <w:rtl/>
        </w:rPr>
        <w:t>.</w:t>
      </w:r>
      <w:r w:rsidRPr="00D11EB6">
        <w:rPr>
          <w:rtl/>
        </w:rPr>
        <w:t xml:space="preserve"> اين قطعنامه ابزاري است براي تعريف تجاوز بدون اينكه تعهدي براي شوراي امنيت داشته باشد</w:t>
      </w:r>
      <w:r>
        <w:rPr>
          <w:rtl/>
        </w:rPr>
        <w:t>.</w:t>
      </w:r>
      <w:r w:rsidRPr="00D11EB6">
        <w:rPr>
          <w:rtl/>
        </w:rPr>
        <w:t xml:space="preserve"> </w:t>
      </w:r>
    </w:p>
    <w:p w:rsidR="00F806FA" w:rsidRPr="00D11EB6" w:rsidRDefault="00F806FA" w:rsidP="00F806FA">
      <w:pPr>
        <w:pStyle w:val="Stylematn"/>
        <w:rPr>
          <w:rtl/>
        </w:rPr>
      </w:pPr>
      <w:r w:rsidRPr="00D11EB6">
        <w:rPr>
          <w:rtl/>
        </w:rPr>
        <w:t xml:space="preserve">علاوه </w:t>
      </w:r>
      <w:r>
        <w:rPr>
          <w:rFonts w:hint="cs"/>
          <w:rtl/>
        </w:rPr>
        <w:t xml:space="preserve">بر اين، </w:t>
      </w:r>
      <w:r w:rsidRPr="00D11EB6">
        <w:rPr>
          <w:rtl/>
        </w:rPr>
        <w:t xml:space="preserve">در حقوق </w:t>
      </w:r>
      <w:r>
        <w:rPr>
          <w:rtl/>
        </w:rPr>
        <w:t>بين‌الملل،</w:t>
      </w:r>
      <w:r w:rsidRPr="00D11EB6">
        <w:rPr>
          <w:rtl/>
        </w:rPr>
        <w:t xml:space="preserve"> جنگ </w:t>
      </w:r>
      <w:r>
        <w:rPr>
          <w:rFonts w:hint="cs"/>
          <w:rtl/>
        </w:rPr>
        <w:t xml:space="preserve">ميان </w:t>
      </w:r>
      <w:r w:rsidRPr="00D11EB6">
        <w:rPr>
          <w:rtl/>
        </w:rPr>
        <w:t xml:space="preserve">دو يا چند دولت رخ </w:t>
      </w:r>
      <w:r>
        <w:rPr>
          <w:rtl/>
        </w:rPr>
        <w:t>مي‌</w:t>
      </w:r>
      <w:r w:rsidRPr="00D11EB6">
        <w:rPr>
          <w:rtl/>
        </w:rPr>
        <w:t xml:space="preserve">دهد و استفاده ايالات متحده </w:t>
      </w:r>
      <w:r>
        <w:rPr>
          <w:rFonts w:hint="cs"/>
          <w:rtl/>
        </w:rPr>
        <w:t xml:space="preserve">از واژة «جنگ» در اين مورد </w:t>
      </w:r>
      <w:r w:rsidRPr="00D11EB6">
        <w:rPr>
          <w:rtl/>
        </w:rPr>
        <w:t xml:space="preserve">نامگذاري </w:t>
      </w:r>
      <w:r>
        <w:rPr>
          <w:rFonts w:hint="cs"/>
          <w:rtl/>
        </w:rPr>
        <w:t xml:space="preserve">نادرستي </w:t>
      </w:r>
      <w:r w:rsidRPr="00D11EB6">
        <w:rPr>
          <w:rtl/>
        </w:rPr>
        <w:t>بوده است</w:t>
      </w:r>
      <w:r>
        <w:rPr>
          <w:rtl/>
        </w:rPr>
        <w:t>.</w:t>
      </w:r>
      <w:r w:rsidRPr="00D11EB6">
        <w:rPr>
          <w:rtl/>
        </w:rPr>
        <w:t xml:space="preserve"> در حقوق </w:t>
      </w:r>
      <w:r>
        <w:rPr>
          <w:rtl/>
        </w:rPr>
        <w:t>بين‌الملل</w:t>
      </w:r>
      <w:r>
        <w:rPr>
          <w:rFonts w:hint="cs"/>
          <w:rtl/>
        </w:rPr>
        <w:t>،</w:t>
      </w:r>
      <w:r w:rsidRPr="00D11EB6">
        <w:rPr>
          <w:rtl/>
        </w:rPr>
        <w:t xml:space="preserve"> عمل يك شخص يا موجوديت خصوصي</w:t>
      </w:r>
      <w:r>
        <w:rPr>
          <w:rtl/>
        </w:rPr>
        <w:t>،</w:t>
      </w:r>
      <w:r w:rsidRPr="00D11EB6">
        <w:rPr>
          <w:rtl/>
        </w:rPr>
        <w:t xml:space="preserve"> قابل انتساب به دولت ن</w:t>
      </w:r>
      <w:r>
        <w:rPr>
          <w:rtl/>
        </w:rPr>
        <w:t>مي‌</w:t>
      </w:r>
      <w:r w:rsidRPr="00D11EB6">
        <w:rPr>
          <w:rtl/>
        </w:rPr>
        <w:t>باشد</w:t>
      </w:r>
      <w:r>
        <w:rPr>
          <w:rtl/>
        </w:rPr>
        <w:t>.</w:t>
      </w:r>
      <w:r w:rsidRPr="00D11EB6">
        <w:rPr>
          <w:rtl/>
        </w:rPr>
        <w:t xml:space="preserve"> رفتار يك فرد يا گروهي از افراد در صورتي عمل يك دولت تلقي </w:t>
      </w:r>
      <w:r>
        <w:rPr>
          <w:rtl/>
        </w:rPr>
        <w:t>مي‌</w:t>
      </w:r>
      <w:r w:rsidRPr="00D11EB6">
        <w:rPr>
          <w:rtl/>
        </w:rPr>
        <w:t>شود كه آن فرد يا گروه در حقيقت در ارتكاب عمل به دستور يا تحت هدايت و كنترل آن دولت عمل نموده باشند</w:t>
      </w:r>
      <w:r>
        <w:rPr>
          <w:rtl/>
        </w:rPr>
        <w:t>.</w:t>
      </w:r>
      <w:r w:rsidRPr="0047567F">
        <w:rPr>
          <w:rStyle w:val="FootnoteReference"/>
          <w:sz w:val="28"/>
          <w:rtl/>
        </w:rPr>
        <w:footnoteReference w:id="9"/>
      </w:r>
    </w:p>
    <w:p w:rsidR="00F806FA" w:rsidRPr="00D11EB6" w:rsidRDefault="00F806FA" w:rsidP="00F806FA">
      <w:pPr>
        <w:pStyle w:val="Stylematn"/>
        <w:rPr>
          <w:rtl/>
        </w:rPr>
      </w:pPr>
      <w:r w:rsidRPr="00D11EB6">
        <w:rPr>
          <w:rtl/>
        </w:rPr>
        <w:t>چنانچه دولتي از محاكمه و استرداد مظنونان به عمليات تروريستي خودداري نمايد</w:t>
      </w:r>
      <w:r>
        <w:rPr>
          <w:rtl/>
        </w:rPr>
        <w:t>،</w:t>
      </w:r>
      <w:r w:rsidRPr="00D11EB6">
        <w:rPr>
          <w:rtl/>
        </w:rPr>
        <w:t xml:space="preserve"> ن</w:t>
      </w:r>
      <w:r>
        <w:rPr>
          <w:rtl/>
        </w:rPr>
        <w:t>مي‌</w:t>
      </w:r>
      <w:r w:rsidRPr="00D11EB6">
        <w:rPr>
          <w:rtl/>
        </w:rPr>
        <w:t>توان بحث «حمله مسلحانه» را پذيرفت و در اين مورد تنها نق</w:t>
      </w:r>
      <w:r>
        <w:rPr>
          <w:rFonts w:hint="cs"/>
          <w:rtl/>
        </w:rPr>
        <w:t>ض</w:t>
      </w:r>
      <w:r w:rsidRPr="00D11EB6">
        <w:rPr>
          <w:rtl/>
        </w:rPr>
        <w:t xml:space="preserve"> تعهدات </w:t>
      </w:r>
      <w:r>
        <w:rPr>
          <w:rtl/>
        </w:rPr>
        <w:t>بين‌المللي</w:t>
      </w:r>
      <w:r w:rsidRPr="00D11EB6">
        <w:rPr>
          <w:rtl/>
        </w:rPr>
        <w:t xml:space="preserve"> </w:t>
      </w:r>
      <w:r>
        <w:rPr>
          <w:rFonts w:hint="cs"/>
          <w:rtl/>
        </w:rPr>
        <w:t xml:space="preserve">پيش آمده </w:t>
      </w:r>
      <w:r w:rsidRPr="00D11EB6">
        <w:rPr>
          <w:rtl/>
        </w:rPr>
        <w:t xml:space="preserve">و مسئوليت </w:t>
      </w:r>
      <w:r>
        <w:rPr>
          <w:rtl/>
        </w:rPr>
        <w:t>بين‌المللي</w:t>
      </w:r>
      <w:r w:rsidRPr="00D11EB6">
        <w:rPr>
          <w:rtl/>
        </w:rPr>
        <w:t xml:space="preserve"> دولت</w:t>
      </w:r>
      <w:r>
        <w:rPr>
          <w:rtl/>
        </w:rPr>
        <w:t>،</w:t>
      </w:r>
      <w:r w:rsidRPr="00D11EB6">
        <w:rPr>
          <w:rtl/>
        </w:rPr>
        <w:t xml:space="preserve"> مطرح است</w:t>
      </w:r>
      <w:r>
        <w:rPr>
          <w:rtl/>
        </w:rPr>
        <w:t>.</w:t>
      </w:r>
      <w:r w:rsidRPr="00D11EB6">
        <w:rPr>
          <w:rtl/>
        </w:rPr>
        <w:t xml:space="preserve"> اين موضوع در قطعنامه</w:t>
      </w:r>
      <w:r>
        <w:rPr>
          <w:rtl/>
        </w:rPr>
        <w:t>‌ها</w:t>
      </w:r>
      <w:r w:rsidRPr="00D11EB6">
        <w:rPr>
          <w:rtl/>
        </w:rPr>
        <w:t>ي 731 (1992) و 748 (1992) در خصوص قضيه پان</w:t>
      </w:r>
      <w:r>
        <w:rPr>
          <w:rFonts w:hint="cs"/>
          <w:rtl/>
        </w:rPr>
        <w:t>‌ ـ ا</w:t>
      </w:r>
      <w:r w:rsidRPr="00D11EB6">
        <w:rPr>
          <w:rtl/>
        </w:rPr>
        <w:t xml:space="preserve">مريكن و نيز در مورد سودان </w:t>
      </w:r>
      <w:r>
        <w:rPr>
          <w:rtl/>
        </w:rPr>
        <w:t>تأييد</w:t>
      </w:r>
      <w:r w:rsidRPr="00D11EB6">
        <w:rPr>
          <w:rtl/>
        </w:rPr>
        <w:t xml:space="preserve"> شد</w:t>
      </w:r>
      <w:r>
        <w:rPr>
          <w:rtl/>
        </w:rPr>
        <w:t>.</w:t>
      </w:r>
      <w:r w:rsidRPr="00D11EB6">
        <w:rPr>
          <w:rtl/>
        </w:rPr>
        <w:t xml:space="preserve"> برخي از صاحبنظران اين ديدگاه را پذيرفته</w:t>
      </w:r>
      <w:r>
        <w:rPr>
          <w:rFonts w:hint="cs"/>
          <w:rtl/>
        </w:rPr>
        <w:t>‌</w:t>
      </w:r>
      <w:r w:rsidRPr="00D11EB6">
        <w:rPr>
          <w:rtl/>
        </w:rPr>
        <w:t>اند</w:t>
      </w:r>
      <w:r>
        <w:rPr>
          <w:rtl/>
        </w:rPr>
        <w:t>.</w:t>
      </w:r>
      <w:r w:rsidRPr="00D11EB6">
        <w:rPr>
          <w:rtl/>
        </w:rPr>
        <w:t xml:space="preserve"> آقاي گاجا</w:t>
      </w:r>
      <w:r w:rsidRPr="00D11EB6">
        <w:rPr>
          <w:rStyle w:val="FootnoteReference"/>
          <w:rFonts w:cs="Nazanin"/>
          <w:sz w:val="28"/>
          <w:rtl/>
        </w:rPr>
        <w:footnoteReference w:id="10"/>
      </w:r>
      <w:r w:rsidRPr="00D11EB6">
        <w:rPr>
          <w:rtl/>
        </w:rPr>
        <w:t xml:space="preserve"> </w:t>
      </w:r>
      <w:r>
        <w:rPr>
          <w:rFonts w:hint="cs"/>
          <w:rtl/>
        </w:rPr>
        <w:t xml:space="preserve">اظهار </w:t>
      </w:r>
      <w:r>
        <w:rPr>
          <w:rtl/>
        </w:rPr>
        <w:t>مي‌</w:t>
      </w:r>
      <w:r w:rsidRPr="00D11EB6">
        <w:rPr>
          <w:rtl/>
        </w:rPr>
        <w:t xml:space="preserve">دارد هنگامي كه عمليات تروريستي قابل انتساب به يك دولت </w:t>
      </w:r>
      <w:r>
        <w:rPr>
          <w:rFonts w:hint="cs"/>
          <w:rtl/>
        </w:rPr>
        <w:t>ن</w:t>
      </w:r>
      <w:r w:rsidRPr="00D11EB6">
        <w:rPr>
          <w:rtl/>
        </w:rPr>
        <w:t>باشد</w:t>
      </w:r>
      <w:r>
        <w:rPr>
          <w:rtl/>
        </w:rPr>
        <w:t>،</w:t>
      </w:r>
      <w:r w:rsidRPr="00D11EB6">
        <w:rPr>
          <w:rtl/>
        </w:rPr>
        <w:t xml:space="preserve"> آن دولت تنها در صورتي كه در اتخاذ اقدامات پيشگيرانه كافي كوتاهي ورزد</w:t>
      </w:r>
      <w:r>
        <w:rPr>
          <w:rtl/>
        </w:rPr>
        <w:t>،</w:t>
      </w:r>
      <w:r w:rsidRPr="00D11EB6">
        <w:rPr>
          <w:rtl/>
        </w:rPr>
        <w:t xml:space="preserve"> داراي مسئوليت </w:t>
      </w:r>
      <w:r>
        <w:rPr>
          <w:rtl/>
        </w:rPr>
        <w:t>بين‌المللي</w:t>
      </w:r>
      <w:r w:rsidRPr="00D11EB6">
        <w:rPr>
          <w:rtl/>
        </w:rPr>
        <w:t xml:space="preserve"> است</w:t>
      </w:r>
      <w:r>
        <w:rPr>
          <w:rtl/>
        </w:rPr>
        <w:t>.</w:t>
      </w:r>
      <w:r w:rsidRPr="00D11EB6">
        <w:rPr>
          <w:rtl/>
        </w:rPr>
        <w:t xml:space="preserve"> بنابراين</w:t>
      </w:r>
      <w:r>
        <w:rPr>
          <w:rFonts w:hint="cs"/>
          <w:rtl/>
        </w:rPr>
        <w:t>،</w:t>
      </w:r>
      <w:r w:rsidRPr="00D11EB6">
        <w:rPr>
          <w:rtl/>
        </w:rPr>
        <w:t xml:space="preserve"> ن</w:t>
      </w:r>
      <w:r>
        <w:rPr>
          <w:rtl/>
        </w:rPr>
        <w:t>مي‌</w:t>
      </w:r>
      <w:r w:rsidRPr="00D11EB6">
        <w:rPr>
          <w:rtl/>
        </w:rPr>
        <w:t>توان</w:t>
      </w:r>
      <w:r>
        <w:rPr>
          <w:rFonts w:hint="cs"/>
          <w:rtl/>
        </w:rPr>
        <w:t xml:space="preserve"> گفت</w:t>
      </w:r>
      <w:r w:rsidRPr="00D11EB6">
        <w:rPr>
          <w:rtl/>
        </w:rPr>
        <w:t xml:space="preserve"> كه حمله مسلحانه</w:t>
      </w:r>
      <w:r>
        <w:rPr>
          <w:rtl/>
        </w:rPr>
        <w:t xml:space="preserve">‌اي </w:t>
      </w:r>
      <w:r w:rsidRPr="00D11EB6">
        <w:rPr>
          <w:rtl/>
        </w:rPr>
        <w:t>اتفاق افتاده است</w:t>
      </w:r>
      <w:r>
        <w:rPr>
          <w:rtl/>
        </w:rPr>
        <w:t>.</w:t>
      </w:r>
      <w:r w:rsidRPr="00D11EB6">
        <w:rPr>
          <w:rtl/>
        </w:rPr>
        <w:t xml:space="preserve"> </w:t>
      </w:r>
    </w:p>
    <w:p w:rsidR="00F806FA" w:rsidRPr="00D11EB6" w:rsidRDefault="00F806FA" w:rsidP="00F806FA">
      <w:pPr>
        <w:pStyle w:val="Stylematn"/>
        <w:rPr>
          <w:rFonts w:hint="cs"/>
          <w:rtl/>
        </w:rPr>
      </w:pPr>
      <w:r w:rsidRPr="00D11EB6">
        <w:rPr>
          <w:rtl/>
        </w:rPr>
        <w:t>بر</w:t>
      </w:r>
      <w:r>
        <w:t xml:space="preserve"> </w:t>
      </w:r>
      <w:r w:rsidRPr="00D11EB6">
        <w:rPr>
          <w:rtl/>
        </w:rPr>
        <w:t xml:space="preserve">اساس حقوق </w:t>
      </w:r>
      <w:r>
        <w:rPr>
          <w:rtl/>
        </w:rPr>
        <w:t>بين‌الملل</w:t>
      </w:r>
      <w:r w:rsidRPr="00D11EB6">
        <w:rPr>
          <w:rtl/>
        </w:rPr>
        <w:t xml:space="preserve"> ن</w:t>
      </w:r>
      <w:r>
        <w:rPr>
          <w:rtl/>
        </w:rPr>
        <w:t>مي‌</w:t>
      </w:r>
      <w:r w:rsidRPr="00D11EB6">
        <w:rPr>
          <w:rtl/>
        </w:rPr>
        <w:t>توان براي برخورد با موجوديت</w:t>
      </w:r>
      <w:r>
        <w:rPr>
          <w:rtl/>
        </w:rPr>
        <w:t>ها</w:t>
      </w:r>
      <w:r w:rsidRPr="00D11EB6">
        <w:rPr>
          <w:rtl/>
        </w:rPr>
        <w:t>يي كه نسبت به شورشيان در مرتبه</w:t>
      </w:r>
      <w:r>
        <w:rPr>
          <w:rtl/>
        </w:rPr>
        <w:t>‌اي پايي</w:t>
      </w:r>
      <w:r>
        <w:rPr>
          <w:rFonts w:hint="cs"/>
          <w:rtl/>
        </w:rPr>
        <w:t>ن‌تر</w:t>
      </w:r>
      <w:r>
        <w:t xml:space="preserve"> </w:t>
      </w:r>
      <w:r w:rsidRPr="00D11EB6">
        <w:rPr>
          <w:rtl/>
        </w:rPr>
        <w:t xml:space="preserve">قرار دارند از اصطلاح «جنگ» استفاده نمود مگر آنكه </w:t>
      </w:r>
      <w:r>
        <w:rPr>
          <w:rFonts w:hint="cs"/>
          <w:rtl/>
        </w:rPr>
        <w:t xml:space="preserve">آن </w:t>
      </w:r>
      <w:r w:rsidRPr="00D11EB6">
        <w:rPr>
          <w:rtl/>
        </w:rPr>
        <w:t>موجوديت</w:t>
      </w:r>
      <w:r>
        <w:rPr>
          <w:rtl/>
        </w:rPr>
        <w:t>،</w:t>
      </w:r>
      <w:r w:rsidRPr="00D11EB6">
        <w:rPr>
          <w:rtl/>
        </w:rPr>
        <w:t xml:space="preserve"> مسلماً در جنگ شركت داشته باشد</w:t>
      </w:r>
      <w:r>
        <w:rPr>
          <w:rFonts w:hint="cs"/>
          <w:rtl/>
        </w:rPr>
        <w:t>.</w:t>
      </w:r>
      <w:r w:rsidRPr="00BE4DF8">
        <w:rPr>
          <w:rStyle w:val="FootnoteReference"/>
          <w:sz w:val="28"/>
          <w:rtl/>
        </w:rPr>
        <w:footnoteReference w:id="11"/>
      </w:r>
      <w:r w:rsidRPr="00D11EB6">
        <w:rPr>
          <w:rtl/>
        </w:rPr>
        <w:t xml:space="preserve"> </w:t>
      </w:r>
    </w:p>
    <w:p w:rsidR="00F806FA" w:rsidRPr="00D11EB6" w:rsidRDefault="00F806FA" w:rsidP="00F806FA">
      <w:pPr>
        <w:pStyle w:val="Stylematn"/>
        <w:rPr>
          <w:rtl/>
        </w:rPr>
      </w:pPr>
      <w:r w:rsidRPr="00D11EB6">
        <w:rPr>
          <w:rtl/>
        </w:rPr>
        <w:t xml:space="preserve">به نظر </w:t>
      </w:r>
      <w:r>
        <w:rPr>
          <w:rtl/>
        </w:rPr>
        <w:t>مي‌</w:t>
      </w:r>
      <w:r w:rsidRPr="00D11EB6">
        <w:rPr>
          <w:rtl/>
        </w:rPr>
        <w:t xml:space="preserve">رسد توجيه شوراي امنيت در «حمله مسلحانه» دانستن حملات ترورريستي 11 سپتامبر با استدلالات زير قابل توجيه باشد: </w:t>
      </w:r>
    </w:p>
    <w:p w:rsidR="00F806FA" w:rsidRPr="00D11EB6" w:rsidRDefault="00F806FA" w:rsidP="00F806FA">
      <w:pPr>
        <w:pStyle w:val="Stylematn"/>
        <w:rPr>
          <w:rFonts w:hint="cs"/>
          <w:rtl/>
        </w:rPr>
      </w:pPr>
      <w:r w:rsidRPr="00D11EB6">
        <w:rPr>
          <w:rtl/>
        </w:rPr>
        <w:t>1</w:t>
      </w:r>
      <w:r>
        <w:rPr>
          <w:rFonts w:hint="cs"/>
          <w:rtl/>
        </w:rPr>
        <w:t xml:space="preserve">. </w:t>
      </w:r>
      <w:r w:rsidRPr="00D11EB6">
        <w:rPr>
          <w:rtl/>
        </w:rPr>
        <w:t>سازمان ملل متحد و اركان سياسي آن (شوراي امنيت</w:t>
      </w:r>
      <w:r>
        <w:rPr>
          <w:rtl/>
        </w:rPr>
        <w:t>،</w:t>
      </w:r>
      <w:r w:rsidRPr="00D11EB6">
        <w:rPr>
          <w:rtl/>
        </w:rPr>
        <w:t xml:space="preserve"> مجمع عمومي و تا حدودي دبيرخانه به رياست دبير كل) </w:t>
      </w:r>
      <w:r>
        <w:rPr>
          <w:rtl/>
        </w:rPr>
        <w:t>مي‌</w:t>
      </w:r>
      <w:r w:rsidRPr="00D11EB6">
        <w:rPr>
          <w:rtl/>
        </w:rPr>
        <w:t>توانند در تغيير مفاهيم موجود در حقوق توسل به زور نقش داشته باشند و دست به تفسير</w:t>
      </w:r>
      <w:r>
        <w:rPr>
          <w:rtl/>
        </w:rPr>
        <w:t>‌ها</w:t>
      </w:r>
      <w:r w:rsidRPr="00D11EB6">
        <w:rPr>
          <w:rtl/>
        </w:rPr>
        <w:t xml:space="preserve">يي بزنند كه با تحولات حقوق </w:t>
      </w:r>
      <w:r>
        <w:rPr>
          <w:rtl/>
        </w:rPr>
        <w:t>بين‌الملل</w:t>
      </w:r>
      <w:r w:rsidRPr="00D11EB6">
        <w:rPr>
          <w:rtl/>
        </w:rPr>
        <w:t xml:space="preserve"> همسو و همگام باشد</w:t>
      </w:r>
      <w:r>
        <w:rPr>
          <w:rFonts w:hint="cs"/>
          <w:rtl/>
        </w:rPr>
        <w:t>؛</w:t>
      </w:r>
      <w:r w:rsidRPr="00D11EB6">
        <w:rPr>
          <w:rtl/>
        </w:rPr>
        <w:t xml:space="preserve"> ب</w:t>
      </w:r>
      <w:r>
        <w:rPr>
          <w:rFonts w:hint="cs"/>
          <w:rtl/>
        </w:rPr>
        <w:t xml:space="preserve">ه </w:t>
      </w:r>
      <w:r w:rsidRPr="00D11EB6">
        <w:rPr>
          <w:rtl/>
        </w:rPr>
        <w:t>ويژه مفاهيمي چون دفاع از خود</w:t>
      </w:r>
      <w:r>
        <w:rPr>
          <w:rtl/>
        </w:rPr>
        <w:t>،</w:t>
      </w:r>
      <w:r w:rsidRPr="00D11EB6">
        <w:rPr>
          <w:rtl/>
        </w:rPr>
        <w:t xml:space="preserve"> تجاوز</w:t>
      </w:r>
      <w:r>
        <w:rPr>
          <w:rtl/>
        </w:rPr>
        <w:t>،</w:t>
      </w:r>
      <w:r w:rsidRPr="00D11EB6">
        <w:rPr>
          <w:rtl/>
        </w:rPr>
        <w:t xml:space="preserve"> حمله مسلحانه</w:t>
      </w:r>
      <w:r>
        <w:rPr>
          <w:rtl/>
        </w:rPr>
        <w:t>،</w:t>
      </w:r>
      <w:r w:rsidRPr="00D11EB6">
        <w:rPr>
          <w:rtl/>
        </w:rPr>
        <w:t xml:space="preserve"> نقض صلح و</w:t>
      </w:r>
      <w:r w:rsidRPr="00D11EB6">
        <w:t>…</w:t>
      </w:r>
      <w:r w:rsidRPr="00D11EB6">
        <w:rPr>
          <w:rtl/>
        </w:rPr>
        <w:t xml:space="preserve"> كه در منشور </w:t>
      </w:r>
      <w:r>
        <w:rPr>
          <w:rFonts w:hint="cs"/>
          <w:rtl/>
        </w:rPr>
        <w:t xml:space="preserve">ملل </w:t>
      </w:r>
      <w:r w:rsidRPr="00D11EB6">
        <w:rPr>
          <w:rtl/>
        </w:rPr>
        <w:t>تعريفي از آنها ار</w:t>
      </w:r>
      <w:r>
        <w:rPr>
          <w:rFonts w:hint="cs"/>
          <w:rtl/>
        </w:rPr>
        <w:t>ا</w:t>
      </w:r>
      <w:r w:rsidRPr="00D11EB6">
        <w:rPr>
          <w:rtl/>
        </w:rPr>
        <w:t>ئه نشده و شوراي امنيت</w:t>
      </w:r>
      <w:r>
        <w:rPr>
          <w:rtl/>
        </w:rPr>
        <w:t>،</w:t>
      </w:r>
      <w:r w:rsidRPr="00D11EB6">
        <w:rPr>
          <w:rtl/>
        </w:rPr>
        <w:t xml:space="preserve"> نقش </w:t>
      </w:r>
      <w:r>
        <w:rPr>
          <w:rFonts w:hint="cs"/>
          <w:rtl/>
        </w:rPr>
        <w:t>مؤثر</w:t>
      </w:r>
      <w:r w:rsidRPr="00D11EB6">
        <w:rPr>
          <w:rtl/>
        </w:rPr>
        <w:t>ي در تكميل تعاريف داشته است</w:t>
      </w:r>
      <w:r>
        <w:rPr>
          <w:rtl/>
        </w:rPr>
        <w:t>.</w:t>
      </w:r>
      <w:r w:rsidRPr="00D11EB6">
        <w:rPr>
          <w:rtl/>
        </w:rPr>
        <w:t xml:space="preserve"> </w:t>
      </w:r>
    </w:p>
    <w:p w:rsidR="00F806FA" w:rsidRPr="00D11EB6" w:rsidRDefault="00F806FA" w:rsidP="00F806FA">
      <w:pPr>
        <w:pStyle w:val="Stylematn"/>
        <w:rPr>
          <w:rtl/>
        </w:rPr>
      </w:pPr>
      <w:r w:rsidRPr="00D11EB6">
        <w:rPr>
          <w:rtl/>
        </w:rPr>
        <w:t>2</w:t>
      </w:r>
      <w:r>
        <w:rPr>
          <w:rFonts w:hint="cs"/>
          <w:rtl/>
        </w:rPr>
        <w:t>.</w:t>
      </w:r>
      <w:r w:rsidRPr="00D11EB6">
        <w:rPr>
          <w:rtl/>
        </w:rPr>
        <w:t xml:space="preserve"> هر يك از دولتها و ساير اعضاي جامعه </w:t>
      </w:r>
      <w:r>
        <w:rPr>
          <w:rtl/>
        </w:rPr>
        <w:t>بين‌المللي</w:t>
      </w:r>
      <w:r w:rsidRPr="00D11EB6">
        <w:rPr>
          <w:rtl/>
        </w:rPr>
        <w:t xml:space="preserve"> نيز </w:t>
      </w:r>
      <w:r>
        <w:rPr>
          <w:rtl/>
        </w:rPr>
        <w:t>مي‌</w:t>
      </w:r>
      <w:r w:rsidRPr="00D11EB6">
        <w:rPr>
          <w:rtl/>
        </w:rPr>
        <w:t>توانند با موضعگيريها و رويه</w:t>
      </w:r>
      <w:r>
        <w:rPr>
          <w:rtl/>
        </w:rPr>
        <w:t>‌ها</w:t>
      </w:r>
      <w:r w:rsidRPr="00D11EB6">
        <w:rPr>
          <w:rtl/>
        </w:rPr>
        <w:t>ي خود بر نحوه تفسير منشور</w:t>
      </w:r>
      <w:r>
        <w:rPr>
          <w:rtl/>
        </w:rPr>
        <w:t>،</w:t>
      </w:r>
      <w:r w:rsidRPr="00D11EB6">
        <w:rPr>
          <w:rtl/>
        </w:rPr>
        <w:t xml:space="preserve"> </w:t>
      </w:r>
      <w:r>
        <w:rPr>
          <w:rtl/>
        </w:rPr>
        <w:t>تأثير</w:t>
      </w:r>
      <w:r w:rsidRPr="00D11EB6">
        <w:rPr>
          <w:rtl/>
        </w:rPr>
        <w:t>گذار باشند</w:t>
      </w:r>
      <w:r>
        <w:rPr>
          <w:rtl/>
        </w:rPr>
        <w:t>.</w:t>
      </w:r>
      <w:r w:rsidRPr="00D11EB6">
        <w:rPr>
          <w:rtl/>
        </w:rPr>
        <w:t xml:space="preserve"> </w:t>
      </w:r>
    </w:p>
    <w:p w:rsidR="00F806FA" w:rsidRPr="00D11EB6" w:rsidRDefault="00F806FA" w:rsidP="00F806FA">
      <w:pPr>
        <w:pStyle w:val="Stylematn"/>
        <w:rPr>
          <w:rtl/>
        </w:rPr>
      </w:pPr>
      <w:r w:rsidRPr="00D11EB6">
        <w:rPr>
          <w:rtl/>
        </w:rPr>
        <w:t>3</w:t>
      </w:r>
      <w:r>
        <w:rPr>
          <w:rFonts w:hint="cs"/>
          <w:rtl/>
        </w:rPr>
        <w:t>.</w:t>
      </w:r>
      <w:r w:rsidRPr="00D11EB6">
        <w:rPr>
          <w:rtl/>
        </w:rPr>
        <w:t xml:space="preserve"> از ابتداي دهه 90</w:t>
      </w:r>
      <w:r>
        <w:rPr>
          <w:rtl/>
        </w:rPr>
        <w:t>،</w:t>
      </w:r>
      <w:r w:rsidRPr="00D11EB6">
        <w:rPr>
          <w:rtl/>
        </w:rPr>
        <w:t xml:space="preserve"> تقريباً اقدامات دولتها در قبال اعمال تروريستي بر مبناي دفاع مشروع با مخالفت چندا</w:t>
      </w:r>
      <w:r>
        <w:rPr>
          <w:rFonts w:hint="cs"/>
          <w:rtl/>
        </w:rPr>
        <w:t>ني</w:t>
      </w:r>
      <w:r w:rsidRPr="00D11EB6">
        <w:rPr>
          <w:rtl/>
        </w:rPr>
        <w:t xml:space="preserve"> مواجه نشده است كه </w:t>
      </w:r>
      <w:r>
        <w:rPr>
          <w:rFonts w:hint="cs"/>
          <w:rtl/>
        </w:rPr>
        <w:t xml:space="preserve">اين </w:t>
      </w:r>
      <w:r w:rsidRPr="00D11EB6">
        <w:rPr>
          <w:rtl/>
        </w:rPr>
        <w:t xml:space="preserve">خود </w:t>
      </w:r>
      <w:r>
        <w:rPr>
          <w:rtl/>
        </w:rPr>
        <w:t>مي‌</w:t>
      </w:r>
      <w:r w:rsidRPr="00D11EB6">
        <w:rPr>
          <w:rtl/>
        </w:rPr>
        <w:t xml:space="preserve">تواند </w:t>
      </w:r>
      <w:r>
        <w:rPr>
          <w:rFonts w:hint="cs"/>
          <w:rtl/>
        </w:rPr>
        <w:t xml:space="preserve">نشان‌دهندة </w:t>
      </w:r>
      <w:r w:rsidRPr="00D11EB6">
        <w:rPr>
          <w:rtl/>
        </w:rPr>
        <w:t>ايجاد نوعي اعتقاد حقوقي گردد</w:t>
      </w:r>
      <w:r>
        <w:rPr>
          <w:rFonts w:hint="cs"/>
          <w:rtl/>
        </w:rPr>
        <w:t>، موضوعي</w:t>
      </w:r>
      <w:r w:rsidRPr="00D11EB6">
        <w:rPr>
          <w:rtl/>
        </w:rPr>
        <w:t xml:space="preserve"> كه در كنار رويه دولتها</w:t>
      </w:r>
      <w:r>
        <w:rPr>
          <w:rtl/>
        </w:rPr>
        <w:t>،</w:t>
      </w:r>
      <w:r w:rsidRPr="00D11EB6">
        <w:rPr>
          <w:rtl/>
        </w:rPr>
        <w:t xml:space="preserve"> ايجادكننده تعهدات عرفي است</w:t>
      </w:r>
      <w:r>
        <w:rPr>
          <w:rtl/>
        </w:rPr>
        <w:t>.</w:t>
      </w:r>
      <w:r w:rsidRPr="00D11EB6">
        <w:rPr>
          <w:rtl/>
        </w:rPr>
        <w:t xml:space="preserve"> </w:t>
      </w:r>
    </w:p>
    <w:p w:rsidR="00F806FA" w:rsidRPr="00D11EB6" w:rsidRDefault="00F806FA" w:rsidP="00F806FA">
      <w:pPr>
        <w:pStyle w:val="Stylematn"/>
        <w:rPr>
          <w:rtl/>
        </w:rPr>
      </w:pPr>
      <w:r w:rsidRPr="00D11EB6">
        <w:rPr>
          <w:rtl/>
        </w:rPr>
        <w:t>4</w:t>
      </w:r>
      <w:r>
        <w:rPr>
          <w:rFonts w:hint="cs"/>
          <w:rtl/>
        </w:rPr>
        <w:t>.</w:t>
      </w:r>
      <w:r w:rsidRPr="00D11EB6">
        <w:rPr>
          <w:rtl/>
        </w:rPr>
        <w:t xml:space="preserve"> گستردگي حمله تروريستي به نيويورك و واشنگتن </w:t>
      </w:r>
      <w:r>
        <w:rPr>
          <w:rtl/>
        </w:rPr>
        <w:t>،</w:t>
      </w:r>
      <w:r w:rsidRPr="00D11EB6">
        <w:rPr>
          <w:rtl/>
        </w:rPr>
        <w:t xml:space="preserve"> وسيع</w:t>
      </w:r>
      <w:r>
        <w:rPr>
          <w:rFonts w:hint="cs"/>
          <w:rtl/>
        </w:rPr>
        <w:t>‌</w:t>
      </w:r>
      <w:r w:rsidRPr="00D11EB6">
        <w:rPr>
          <w:rtl/>
        </w:rPr>
        <w:t xml:space="preserve">تر شدن مفهوم دفاع مشروع را </w:t>
      </w:r>
      <w:r>
        <w:rPr>
          <w:rFonts w:hint="cs"/>
          <w:rtl/>
        </w:rPr>
        <w:t>تأييد</w:t>
      </w:r>
      <w:r w:rsidRPr="00D11EB6">
        <w:rPr>
          <w:rtl/>
        </w:rPr>
        <w:t xml:space="preserve"> </w:t>
      </w:r>
      <w:r>
        <w:rPr>
          <w:rtl/>
        </w:rPr>
        <w:t>مي‌</w:t>
      </w:r>
      <w:r w:rsidRPr="00D11EB6">
        <w:rPr>
          <w:rtl/>
        </w:rPr>
        <w:t>كند و بايد گفت اين حادثه شكل</w:t>
      </w:r>
      <w:r>
        <w:rPr>
          <w:rFonts w:hint="cs"/>
          <w:rtl/>
        </w:rPr>
        <w:t>‌</w:t>
      </w:r>
      <w:r w:rsidRPr="00D11EB6">
        <w:rPr>
          <w:rtl/>
        </w:rPr>
        <w:t>گيري يك عرف آني و فوري (</w:t>
      </w:r>
      <w:r w:rsidRPr="005053D7">
        <w:t>Instant Custom</w:t>
      </w:r>
      <w:r w:rsidRPr="00D11EB6">
        <w:rPr>
          <w:rtl/>
        </w:rPr>
        <w:t xml:space="preserve">) را </w:t>
      </w:r>
      <w:r>
        <w:rPr>
          <w:rFonts w:hint="cs"/>
          <w:rtl/>
        </w:rPr>
        <w:t xml:space="preserve">در پي </w:t>
      </w:r>
      <w:r w:rsidRPr="00D11EB6">
        <w:rPr>
          <w:rtl/>
        </w:rPr>
        <w:t>داشته است</w:t>
      </w:r>
      <w:r>
        <w:rPr>
          <w:rtl/>
        </w:rPr>
        <w:t>.</w:t>
      </w:r>
      <w:r w:rsidRPr="00161E47">
        <w:rPr>
          <w:rStyle w:val="FootnoteReference"/>
          <w:sz w:val="28"/>
          <w:rtl/>
        </w:rPr>
        <w:footnoteReference w:id="12"/>
      </w:r>
      <w:r w:rsidRPr="00D11EB6">
        <w:rPr>
          <w:rtl/>
        </w:rPr>
        <w:t xml:space="preserve"> </w:t>
      </w:r>
    </w:p>
    <w:p w:rsidR="00F806FA" w:rsidRPr="00D11EB6" w:rsidRDefault="00F806FA" w:rsidP="00F806FA">
      <w:pPr>
        <w:pStyle w:val="Stylematn"/>
        <w:rPr>
          <w:rtl/>
        </w:rPr>
      </w:pPr>
      <w:r w:rsidRPr="00D11EB6">
        <w:rPr>
          <w:rtl/>
        </w:rPr>
        <w:t>به تعبير ديگر حقوق موجود (</w:t>
      </w:r>
      <w:r w:rsidRPr="005053D7">
        <w:t>Lex Lata</w:t>
      </w:r>
      <w:r w:rsidRPr="00D11EB6">
        <w:rPr>
          <w:rtl/>
        </w:rPr>
        <w:t>) به سمت حقوق مطلوب (</w:t>
      </w:r>
      <w:r w:rsidRPr="005053D7">
        <w:t>Lex Ferenda</w:t>
      </w:r>
      <w:r w:rsidRPr="00D11EB6">
        <w:rPr>
          <w:rtl/>
        </w:rPr>
        <w:t>) در حال حركت است و مفهوم حمله مسلحانه</w:t>
      </w:r>
      <w:r>
        <w:rPr>
          <w:rtl/>
        </w:rPr>
        <w:t>،</w:t>
      </w:r>
      <w:r w:rsidRPr="00D11EB6">
        <w:rPr>
          <w:rtl/>
        </w:rPr>
        <w:t xml:space="preserve"> تحت شرايطي به عمليات تروريستي</w:t>
      </w:r>
      <w:r>
        <w:rPr>
          <w:rtl/>
        </w:rPr>
        <w:t>،</w:t>
      </w:r>
      <w:r w:rsidRPr="00D11EB6">
        <w:rPr>
          <w:rtl/>
        </w:rPr>
        <w:t xml:space="preserve"> تسري يافته است</w:t>
      </w:r>
      <w:r>
        <w:rPr>
          <w:rtl/>
        </w:rPr>
        <w:t>.</w:t>
      </w:r>
      <w:r w:rsidRPr="00D11EB6">
        <w:rPr>
          <w:rtl/>
        </w:rPr>
        <w:t xml:space="preserve"> </w:t>
      </w:r>
    </w:p>
    <w:p w:rsidR="00F806FA" w:rsidRPr="00D11EB6" w:rsidRDefault="00F806FA" w:rsidP="00F806FA">
      <w:pPr>
        <w:pStyle w:val="Stylematn"/>
        <w:rPr>
          <w:rFonts w:hint="cs"/>
          <w:rtl/>
        </w:rPr>
      </w:pPr>
      <w:r w:rsidRPr="00D11EB6">
        <w:rPr>
          <w:rtl/>
        </w:rPr>
        <w:t xml:space="preserve">مسئله حساسي كه در اينجا مطرح </w:t>
      </w:r>
      <w:r>
        <w:rPr>
          <w:rtl/>
        </w:rPr>
        <w:t>مي‌</w:t>
      </w:r>
      <w:r w:rsidRPr="00D11EB6">
        <w:rPr>
          <w:rtl/>
        </w:rPr>
        <w:t xml:space="preserve">شود اين است كه اگر فكر </w:t>
      </w:r>
      <w:r>
        <w:rPr>
          <w:rtl/>
        </w:rPr>
        <w:t>مي‌</w:t>
      </w:r>
      <w:r w:rsidRPr="00D11EB6">
        <w:rPr>
          <w:rtl/>
        </w:rPr>
        <w:t xml:space="preserve">كنيم  برداشت شوراي امنيت غلط است و خطرات بزرگي براي جامعه </w:t>
      </w:r>
      <w:r>
        <w:rPr>
          <w:rtl/>
        </w:rPr>
        <w:t>بين‌المللي،</w:t>
      </w:r>
      <w:r w:rsidRPr="00D11EB6">
        <w:rPr>
          <w:rtl/>
        </w:rPr>
        <w:t xml:space="preserve"> ب</w:t>
      </w:r>
      <w:r>
        <w:rPr>
          <w:rFonts w:hint="cs"/>
          <w:rtl/>
        </w:rPr>
        <w:t xml:space="preserve">ه </w:t>
      </w:r>
      <w:r w:rsidRPr="00D11EB6">
        <w:rPr>
          <w:rtl/>
        </w:rPr>
        <w:t>خصوص كشورهاي جهان سوم</w:t>
      </w:r>
      <w:r>
        <w:rPr>
          <w:rFonts w:hint="cs"/>
          <w:rtl/>
        </w:rPr>
        <w:t>،</w:t>
      </w:r>
      <w:r w:rsidRPr="00D11EB6">
        <w:rPr>
          <w:rtl/>
        </w:rPr>
        <w:t xml:space="preserve"> ب</w:t>
      </w:r>
      <w:r>
        <w:rPr>
          <w:rFonts w:hint="cs"/>
          <w:rtl/>
        </w:rPr>
        <w:t xml:space="preserve">ه </w:t>
      </w:r>
      <w:r w:rsidRPr="00D11EB6">
        <w:rPr>
          <w:rtl/>
        </w:rPr>
        <w:t>دنبال دارد</w:t>
      </w:r>
      <w:r>
        <w:rPr>
          <w:rtl/>
        </w:rPr>
        <w:t>،</w:t>
      </w:r>
      <w:r w:rsidRPr="00D11EB6">
        <w:rPr>
          <w:rtl/>
        </w:rPr>
        <w:t xml:space="preserve"> حتماً بايد اقداماتي به عمل آيد تا جلوي عرفي شدن اين تعريف جديد از تجاوز</w:t>
      </w:r>
      <w:r>
        <w:rPr>
          <w:rtl/>
        </w:rPr>
        <w:t>،</w:t>
      </w:r>
      <w:r w:rsidRPr="00D11EB6">
        <w:rPr>
          <w:rtl/>
        </w:rPr>
        <w:t xml:space="preserve"> به هر قيمتي</w:t>
      </w:r>
      <w:r>
        <w:rPr>
          <w:rFonts w:hint="cs"/>
          <w:rtl/>
        </w:rPr>
        <w:t>،</w:t>
      </w:r>
      <w:r w:rsidRPr="00D11EB6">
        <w:rPr>
          <w:rtl/>
        </w:rPr>
        <w:t xml:space="preserve"> گرفته شود</w:t>
      </w:r>
      <w:r>
        <w:rPr>
          <w:rtl/>
        </w:rPr>
        <w:t>.</w:t>
      </w:r>
      <w:r w:rsidRPr="00D11EB6">
        <w:rPr>
          <w:rtl/>
        </w:rPr>
        <w:t xml:space="preserve"> به عبارت ديگر</w:t>
      </w:r>
      <w:r>
        <w:rPr>
          <w:rFonts w:hint="cs"/>
          <w:rtl/>
        </w:rPr>
        <w:t>،</w:t>
      </w:r>
      <w:r w:rsidRPr="00D11EB6">
        <w:rPr>
          <w:rtl/>
        </w:rPr>
        <w:t xml:space="preserve"> نگذاريم اين تعريف به يك قاعده عرفي تبديل شود تا در آينده</w:t>
      </w:r>
      <w:r>
        <w:rPr>
          <w:rtl/>
        </w:rPr>
        <w:t>،</w:t>
      </w:r>
      <w:r w:rsidRPr="00D11EB6">
        <w:rPr>
          <w:rtl/>
        </w:rPr>
        <w:t xml:space="preserve"> در موارد مشابه</w:t>
      </w:r>
      <w:r>
        <w:rPr>
          <w:rtl/>
        </w:rPr>
        <w:t>،</w:t>
      </w:r>
      <w:r w:rsidRPr="00D11EB6">
        <w:rPr>
          <w:rtl/>
        </w:rPr>
        <w:t xml:space="preserve"> شوراي امنيت و يا حتي دولت</w:t>
      </w:r>
      <w:r>
        <w:rPr>
          <w:rtl/>
        </w:rPr>
        <w:t>‌ها</w:t>
      </w:r>
      <w:r w:rsidRPr="00D11EB6">
        <w:rPr>
          <w:rtl/>
        </w:rPr>
        <w:t>ي ديگر از اين م</w:t>
      </w:r>
      <w:r>
        <w:rPr>
          <w:rFonts w:hint="cs"/>
          <w:rtl/>
        </w:rPr>
        <w:t>ورد</w:t>
      </w:r>
      <w:r w:rsidRPr="00D11EB6">
        <w:rPr>
          <w:rtl/>
        </w:rPr>
        <w:t xml:space="preserve"> استفاده كنند و عمليالت تروريستي را به يك گروه كه در كشور</w:t>
      </w:r>
      <w:r>
        <w:rPr>
          <w:rFonts w:hint="cs"/>
          <w:rtl/>
        </w:rPr>
        <w:t>ي</w:t>
      </w:r>
      <w:r w:rsidRPr="00D11EB6">
        <w:rPr>
          <w:rtl/>
        </w:rPr>
        <w:t xml:space="preserve"> مستقر شده</w:t>
      </w:r>
      <w:r>
        <w:rPr>
          <w:rFonts w:hint="cs"/>
          <w:rtl/>
        </w:rPr>
        <w:t>‌</w:t>
      </w:r>
      <w:r w:rsidRPr="00D11EB6">
        <w:rPr>
          <w:rtl/>
        </w:rPr>
        <w:t>اند</w:t>
      </w:r>
      <w:r>
        <w:rPr>
          <w:rtl/>
        </w:rPr>
        <w:t>،</w:t>
      </w:r>
      <w:r w:rsidRPr="00D11EB6">
        <w:rPr>
          <w:rtl/>
        </w:rPr>
        <w:t xml:space="preserve"> نسبت دهند و</w:t>
      </w:r>
      <w:r>
        <w:rPr>
          <w:rFonts w:hint="cs"/>
          <w:rtl/>
        </w:rPr>
        <w:t xml:space="preserve"> </w:t>
      </w:r>
      <w:r w:rsidRPr="00D11EB6">
        <w:rPr>
          <w:rtl/>
        </w:rPr>
        <w:t xml:space="preserve"> قبل از </w:t>
      </w:r>
      <w:r>
        <w:rPr>
          <w:rFonts w:hint="cs"/>
          <w:rtl/>
        </w:rPr>
        <w:t xml:space="preserve">مطرح </w:t>
      </w:r>
      <w:r w:rsidRPr="00D11EB6">
        <w:rPr>
          <w:rtl/>
        </w:rPr>
        <w:t xml:space="preserve">شدن مسئله </w:t>
      </w:r>
      <w:r>
        <w:rPr>
          <w:rFonts w:hint="cs"/>
          <w:rtl/>
        </w:rPr>
        <w:t xml:space="preserve">در </w:t>
      </w:r>
      <w:r w:rsidRPr="00D11EB6">
        <w:rPr>
          <w:rtl/>
        </w:rPr>
        <w:t>شوراي امنيت</w:t>
      </w:r>
      <w:r>
        <w:rPr>
          <w:rtl/>
        </w:rPr>
        <w:t>،</w:t>
      </w:r>
      <w:r w:rsidRPr="00D11EB6">
        <w:rPr>
          <w:rtl/>
        </w:rPr>
        <w:t xml:space="preserve"> آن دولت</w:t>
      </w:r>
      <w:r>
        <w:rPr>
          <w:rtl/>
        </w:rPr>
        <w:t>،</w:t>
      </w:r>
      <w:r w:rsidRPr="00D11EB6">
        <w:rPr>
          <w:rtl/>
        </w:rPr>
        <w:t xml:space="preserve"> با استناد به اينكه چنين قاعده</w:t>
      </w:r>
      <w:r>
        <w:rPr>
          <w:rFonts w:hint="cs"/>
          <w:rtl/>
        </w:rPr>
        <w:t>‌</w:t>
      </w:r>
      <w:r w:rsidRPr="00D11EB6">
        <w:rPr>
          <w:rtl/>
        </w:rPr>
        <w:t>اي</w:t>
      </w:r>
      <w:r>
        <w:rPr>
          <w:rFonts w:hint="cs"/>
          <w:rtl/>
        </w:rPr>
        <w:t xml:space="preserve"> مبناي</w:t>
      </w:r>
      <w:r w:rsidRPr="00D11EB6">
        <w:rPr>
          <w:rtl/>
        </w:rPr>
        <w:t xml:space="preserve"> حقوقي</w:t>
      </w:r>
      <w:r>
        <w:rPr>
          <w:rFonts w:hint="cs"/>
          <w:rtl/>
        </w:rPr>
        <w:t xml:space="preserve"> دارد</w:t>
      </w:r>
      <w:r>
        <w:rPr>
          <w:rtl/>
        </w:rPr>
        <w:t>،</w:t>
      </w:r>
      <w:r w:rsidRPr="00D11EB6">
        <w:rPr>
          <w:rtl/>
        </w:rPr>
        <w:t xml:space="preserve"> </w:t>
      </w:r>
      <w:r>
        <w:rPr>
          <w:rFonts w:hint="cs"/>
          <w:rtl/>
        </w:rPr>
        <w:t xml:space="preserve">خود رأساً </w:t>
      </w:r>
      <w:r w:rsidRPr="00D11EB6">
        <w:rPr>
          <w:rtl/>
        </w:rPr>
        <w:t>به زور متوسل شود</w:t>
      </w:r>
      <w:r>
        <w:rPr>
          <w:rtl/>
        </w:rPr>
        <w:t>.</w:t>
      </w:r>
      <w:r w:rsidRPr="009724D3">
        <w:rPr>
          <w:rStyle w:val="FootnoteReference"/>
          <w:sz w:val="28"/>
          <w:rtl/>
        </w:rPr>
        <w:footnoteReference w:id="13"/>
      </w:r>
    </w:p>
    <w:p w:rsidR="00F806FA" w:rsidRPr="00D11EB6" w:rsidRDefault="00F806FA" w:rsidP="00F806FA">
      <w:pPr>
        <w:pStyle w:val="matn"/>
        <w:bidi/>
        <w:ind w:firstLine="0"/>
        <w:jc w:val="both"/>
        <w:rPr>
          <w:rtl/>
        </w:rPr>
      </w:pPr>
      <w:r>
        <w:t xml:space="preserve">        </w:t>
      </w:r>
      <w:r w:rsidRPr="00D11EB6">
        <w:rPr>
          <w:rtl/>
        </w:rPr>
        <w:t>در</w:t>
      </w:r>
      <w:r>
        <w:rPr>
          <w:rFonts w:hint="cs"/>
          <w:rtl/>
        </w:rPr>
        <w:t xml:space="preserve"> </w:t>
      </w:r>
      <w:r w:rsidRPr="00D11EB6">
        <w:rPr>
          <w:rtl/>
        </w:rPr>
        <w:t xml:space="preserve">11 سپتامبر 1990، </w:t>
      </w:r>
      <w:r>
        <w:rPr>
          <w:rFonts w:hint="cs"/>
          <w:rtl/>
        </w:rPr>
        <w:t xml:space="preserve">وضعيت جديد در سخنراني جرج بوش اول در كنگرة آمريكا </w:t>
      </w:r>
      <w:r w:rsidRPr="00D11EB6">
        <w:rPr>
          <w:rtl/>
        </w:rPr>
        <w:t xml:space="preserve">به عنوان فرصتي براي ايجاد نظم نوين جهاني توصيف شد. تقريباً يك دهه بعد و درست در11 سپتامبر 2001، جرج بوش دوم حملات تروريستي به مركز تجارت جهاني و پنتاگون را به عنوان جنگ </w:t>
      </w:r>
      <w:r>
        <w:rPr>
          <w:rFonts w:hint="cs"/>
          <w:rtl/>
        </w:rPr>
        <w:t xml:space="preserve">با </w:t>
      </w:r>
      <w:r w:rsidRPr="00D11EB6">
        <w:rPr>
          <w:rtl/>
        </w:rPr>
        <w:t xml:space="preserve">ايالات متحده تلقي كرد. براساس اين اظهار، ماده 51 منشور ناظر به دفاع مشروع فردي يا جمعي و ماده5 پيمان آتلانتيك شمالي به عنوان ابزار قانوني مرتبط جهت واكنش سريع به حملات تروريستي </w:t>
      </w:r>
      <w:r>
        <w:rPr>
          <w:rFonts w:hint="cs"/>
          <w:rtl/>
        </w:rPr>
        <w:t xml:space="preserve">به </w:t>
      </w:r>
      <w:r w:rsidRPr="00D11EB6">
        <w:rPr>
          <w:rtl/>
        </w:rPr>
        <w:t>ايالات متحده مورد استناد واقع شد.</w:t>
      </w:r>
    </w:p>
    <w:p w:rsidR="00F806FA" w:rsidRPr="00D11EB6" w:rsidRDefault="00F806FA" w:rsidP="00F806FA">
      <w:pPr>
        <w:pStyle w:val="Stylematn"/>
        <w:rPr>
          <w:rtl/>
        </w:rPr>
      </w:pPr>
      <w:r>
        <w:rPr>
          <w:rFonts w:hint="cs"/>
          <w:rtl/>
        </w:rPr>
        <w:t>د</w:t>
      </w:r>
      <w:r w:rsidRPr="00D11EB6">
        <w:rPr>
          <w:rtl/>
        </w:rPr>
        <w:t xml:space="preserve">ر 11 سپتامبر سال2001 حملاتي </w:t>
      </w:r>
      <w:r>
        <w:rPr>
          <w:rFonts w:hint="cs"/>
          <w:rtl/>
        </w:rPr>
        <w:t xml:space="preserve">به </w:t>
      </w:r>
      <w:r w:rsidRPr="00D11EB6">
        <w:rPr>
          <w:rtl/>
        </w:rPr>
        <w:t xml:space="preserve">ايالات متحده </w:t>
      </w:r>
      <w:r>
        <w:rPr>
          <w:rFonts w:hint="cs"/>
          <w:rtl/>
        </w:rPr>
        <w:t>آمريكا</w:t>
      </w:r>
      <w:r w:rsidRPr="00D11EB6">
        <w:rPr>
          <w:rtl/>
        </w:rPr>
        <w:t xml:space="preserve"> انجام پذيرفت. هواپيما ربايان هواپيماهاي مسافربري را تبديل به موش</w:t>
      </w:r>
      <w:r>
        <w:rPr>
          <w:rFonts w:hint="cs"/>
          <w:rtl/>
        </w:rPr>
        <w:t>ك</w:t>
      </w:r>
      <w:r>
        <w:rPr>
          <w:rtl/>
        </w:rPr>
        <w:t>‌</w:t>
      </w:r>
      <w:r>
        <w:rPr>
          <w:rFonts w:hint="cs"/>
          <w:rtl/>
        </w:rPr>
        <w:t>ها</w:t>
      </w:r>
      <w:r w:rsidRPr="00D11EB6">
        <w:rPr>
          <w:rtl/>
        </w:rPr>
        <w:t>يي نمودند و از آنها براي تخريب مركز تجارت جهاني و ايراد خسارت به ساختمان پنتاگون استفاده كردند. پس از اين حادثه</w:t>
      </w:r>
      <w:r>
        <w:rPr>
          <w:rFonts w:hint="cs"/>
          <w:rtl/>
        </w:rPr>
        <w:t>،</w:t>
      </w:r>
      <w:r w:rsidRPr="00D11EB6">
        <w:rPr>
          <w:rtl/>
        </w:rPr>
        <w:t xml:space="preserve"> رئيس جمهور ايالات متحده اعلام داشت كه اين كشور </w:t>
      </w:r>
      <w:r>
        <w:rPr>
          <w:rFonts w:hint="cs"/>
          <w:rtl/>
        </w:rPr>
        <w:t xml:space="preserve">نسبت به </w:t>
      </w:r>
      <w:r w:rsidRPr="00D11EB6">
        <w:rPr>
          <w:rtl/>
        </w:rPr>
        <w:t>عاملان اين حوادث شديداً اقدام خواهد نمود.</w:t>
      </w:r>
      <w:r w:rsidRPr="00D11EB6">
        <w:rPr>
          <w:rStyle w:val="FootnoteReference"/>
          <w:rFonts w:cs="Nazanin"/>
          <w:sz w:val="28"/>
          <w:rtl/>
        </w:rPr>
        <w:footnoteReference w:id="14"/>
      </w:r>
      <w:r>
        <w:rPr>
          <w:rFonts w:hint="cs"/>
          <w:rtl/>
        </w:rPr>
        <w:t xml:space="preserve"> </w:t>
      </w:r>
      <w:r w:rsidRPr="00D11EB6">
        <w:rPr>
          <w:rtl/>
        </w:rPr>
        <w:t xml:space="preserve">چند روز پس از وقوع حملات، </w:t>
      </w:r>
      <w:r>
        <w:rPr>
          <w:rFonts w:hint="cs"/>
          <w:rtl/>
        </w:rPr>
        <w:t xml:space="preserve">آشكار </w:t>
      </w:r>
      <w:r w:rsidRPr="00D11EB6">
        <w:rPr>
          <w:rtl/>
        </w:rPr>
        <w:t>شد كه كليه عاملان اين حادثه عضو سازمان تروريستي«القاعده» بوده</w:t>
      </w:r>
      <w:r>
        <w:rPr>
          <w:rFonts w:hint="cs"/>
          <w:rtl/>
        </w:rPr>
        <w:t>‌</w:t>
      </w:r>
      <w:r w:rsidRPr="00D11EB6">
        <w:rPr>
          <w:rtl/>
        </w:rPr>
        <w:t>اند</w:t>
      </w:r>
      <w:r>
        <w:rPr>
          <w:rFonts w:hint="cs"/>
          <w:rtl/>
        </w:rPr>
        <w:t>،</w:t>
      </w:r>
      <w:r w:rsidRPr="00D11EB6">
        <w:rPr>
          <w:rtl/>
        </w:rPr>
        <w:t xml:space="preserve"> سازماني كه </w:t>
      </w:r>
      <w:r>
        <w:rPr>
          <w:rFonts w:hint="cs"/>
          <w:rtl/>
        </w:rPr>
        <w:t xml:space="preserve">در </w:t>
      </w:r>
      <w:r w:rsidRPr="00D11EB6">
        <w:rPr>
          <w:rtl/>
        </w:rPr>
        <w:t>خارج از افغانستان مشغول فعاليت است.  دولت انگليس در</w:t>
      </w:r>
      <w:r>
        <w:rPr>
          <w:rFonts w:hint="cs"/>
          <w:rtl/>
        </w:rPr>
        <w:t xml:space="preserve"> </w:t>
      </w:r>
      <w:r w:rsidRPr="00D11EB6">
        <w:rPr>
          <w:rtl/>
        </w:rPr>
        <w:t xml:space="preserve">14 اكتبر گزارشي منتشر ساخت كه نشان </w:t>
      </w:r>
      <w:r>
        <w:rPr>
          <w:rtl/>
        </w:rPr>
        <w:t>مي‌</w:t>
      </w:r>
      <w:r w:rsidRPr="00D11EB6">
        <w:rPr>
          <w:rtl/>
        </w:rPr>
        <w:t>داد بين گروه القاعده و دولت غيررسمي افغانستان روابط نزديكي وجود دارد.</w:t>
      </w:r>
      <w:r w:rsidRPr="002D644C">
        <w:rPr>
          <w:rStyle w:val="FootnoteReference"/>
          <w:sz w:val="28"/>
          <w:rtl/>
        </w:rPr>
        <w:footnoteReference w:id="15"/>
      </w:r>
    </w:p>
    <w:p w:rsidR="00F806FA" w:rsidRPr="00D11EB6" w:rsidRDefault="00F806FA" w:rsidP="00F806FA">
      <w:pPr>
        <w:pStyle w:val="Stylematn"/>
        <w:rPr>
          <w:rFonts w:hint="cs"/>
          <w:rtl/>
        </w:rPr>
      </w:pPr>
      <w:r w:rsidRPr="00D11EB6">
        <w:rPr>
          <w:rtl/>
        </w:rPr>
        <w:t xml:space="preserve"> بر</w:t>
      </w:r>
      <w:r>
        <w:rPr>
          <w:rFonts w:hint="cs"/>
          <w:rtl/>
        </w:rPr>
        <w:t xml:space="preserve"> </w:t>
      </w:r>
      <w:r w:rsidRPr="00D11EB6">
        <w:rPr>
          <w:rtl/>
        </w:rPr>
        <w:t>اين اساس عمليات آزادسازي</w:t>
      </w:r>
      <w:r w:rsidRPr="00D11EB6">
        <w:t>(</w:t>
      </w:r>
      <w:r w:rsidRPr="005053D7">
        <w:t>Operation Enduring Freedom</w:t>
      </w:r>
      <w:r w:rsidRPr="00D11EB6">
        <w:t xml:space="preserve">) </w:t>
      </w:r>
      <w:r w:rsidRPr="00D11EB6">
        <w:rPr>
          <w:rtl/>
        </w:rPr>
        <w:t xml:space="preserve"> از طريق حملات هوايي گسترده و اعزام نيروي زميني افغانستان آغاز شد. هر دو دولت انگليس و ايالات متحده به شوراي امنيت گزارش دادند كه اين عمليات در راستاي اعمال حق دفاع از خود و طبق مفاد ماده51 منشور ملل متحد بوده است، ماده</w:t>
      </w:r>
      <w:r>
        <w:rPr>
          <w:rtl/>
        </w:rPr>
        <w:t xml:space="preserve">‌اي </w:t>
      </w:r>
      <w:r w:rsidRPr="00D11EB6">
        <w:rPr>
          <w:rtl/>
        </w:rPr>
        <w:t>كه توسل به زور در قالب دفاع از خود را در قبال حمله مسلحانه</w:t>
      </w:r>
      <w:r w:rsidRPr="00D11EB6">
        <w:t>(</w:t>
      </w:r>
      <w:r w:rsidRPr="00E405E4">
        <w:t>Armed Attack</w:t>
      </w:r>
      <w:r w:rsidRPr="00D11EB6">
        <w:t xml:space="preserve">) </w:t>
      </w:r>
      <w:r w:rsidRPr="00D11EB6">
        <w:rPr>
          <w:rtl/>
        </w:rPr>
        <w:t xml:space="preserve">اجازه </w:t>
      </w:r>
      <w:r>
        <w:rPr>
          <w:rtl/>
        </w:rPr>
        <w:t>مي‌</w:t>
      </w:r>
      <w:r w:rsidRPr="00D11EB6">
        <w:rPr>
          <w:rtl/>
        </w:rPr>
        <w:t>دهد.</w:t>
      </w:r>
      <w:r w:rsidRPr="002D644C">
        <w:rPr>
          <w:rStyle w:val="FootnoteReference"/>
          <w:sz w:val="28"/>
          <w:rtl/>
        </w:rPr>
        <w:footnoteReference w:id="16"/>
      </w:r>
      <w:r w:rsidRPr="00D11EB6">
        <w:rPr>
          <w:rtl/>
        </w:rPr>
        <w:t xml:space="preserve"> </w:t>
      </w:r>
    </w:p>
    <w:p w:rsidR="00F806FA" w:rsidRPr="00D11EB6" w:rsidRDefault="00F806FA" w:rsidP="00F806FA">
      <w:pPr>
        <w:pStyle w:val="Stylematn"/>
        <w:rPr>
          <w:rtl/>
        </w:rPr>
      </w:pPr>
      <w:r w:rsidRPr="00D11EB6">
        <w:rPr>
          <w:rtl/>
        </w:rPr>
        <w:t xml:space="preserve">جرج بوش پس از11 سپتامبر اعلام كرد كه جنگ با تروريسم طولاني خواهد بود، جنگي كه با حمله به افغانستان آغاز </w:t>
      </w:r>
      <w:r>
        <w:rPr>
          <w:rtl/>
        </w:rPr>
        <w:t>مي‌</w:t>
      </w:r>
      <w:r w:rsidRPr="00D11EB6">
        <w:rPr>
          <w:rtl/>
        </w:rPr>
        <w:t>شود و حتي پس از سرنگوني رژيم طالبان ادامه خواهد يافت.</w:t>
      </w:r>
      <w:r w:rsidRPr="00D11EB6">
        <w:rPr>
          <w:rStyle w:val="FootnoteReference"/>
          <w:rFonts w:cs="Nazanin"/>
          <w:sz w:val="28"/>
          <w:rtl/>
        </w:rPr>
        <w:footnoteReference w:id="17"/>
      </w:r>
      <w:r w:rsidRPr="00D11EB6">
        <w:rPr>
          <w:rtl/>
        </w:rPr>
        <w:t xml:space="preserve"> </w:t>
      </w:r>
    </w:p>
    <w:p w:rsidR="00F806FA" w:rsidRDefault="00F806FA" w:rsidP="00F806FA">
      <w:pPr>
        <w:pStyle w:val="sotitrasli"/>
        <w:jc w:val="both"/>
        <w:rPr>
          <w:rFonts w:hint="cs"/>
          <w:rtl/>
        </w:rPr>
      </w:pPr>
    </w:p>
    <w:p w:rsidR="00F806FA" w:rsidRPr="00D11EB6" w:rsidRDefault="00F806FA" w:rsidP="00F806FA">
      <w:pPr>
        <w:pStyle w:val="sotitrasli"/>
        <w:jc w:val="both"/>
        <w:rPr>
          <w:rtl/>
        </w:rPr>
      </w:pPr>
      <w:r w:rsidRPr="00D11EB6">
        <w:rPr>
          <w:rtl/>
        </w:rPr>
        <w:t>نومحافظه</w:t>
      </w:r>
      <w:r>
        <w:rPr>
          <w:rFonts w:hint="cs"/>
          <w:rtl/>
        </w:rPr>
        <w:t>‌</w:t>
      </w:r>
      <w:r w:rsidRPr="00D11EB6">
        <w:rPr>
          <w:rtl/>
        </w:rPr>
        <w:t xml:space="preserve">كاران، تروريسم </w:t>
      </w:r>
      <w:r>
        <w:rPr>
          <w:rtl/>
        </w:rPr>
        <w:t>بين‌الملل</w:t>
      </w:r>
      <w:r w:rsidRPr="00D11EB6">
        <w:rPr>
          <w:rtl/>
        </w:rPr>
        <w:t xml:space="preserve"> و جنگ پيشگيرانه</w:t>
      </w:r>
    </w:p>
    <w:p w:rsidR="00F806FA" w:rsidRPr="00D11EB6" w:rsidRDefault="00F806FA" w:rsidP="00F806FA">
      <w:pPr>
        <w:pStyle w:val="Stylematn"/>
        <w:rPr>
          <w:rtl/>
        </w:rPr>
      </w:pPr>
      <w:r>
        <w:rPr>
          <w:rFonts w:hint="cs"/>
          <w:rtl/>
        </w:rPr>
        <w:t>به محص تأييد</w:t>
      </w:r>
      <w:r w:rsidRPr="00093BD0">
        <w:rPr>
          <w:rtl/>
        </w:rPr>
        <w:t xml:space="preserve"> راهيابي بوش به كاخ سفيد، در اطراف وي تيمي گرد </w:t>
      </w:r>
      <w:r w:rsidRPr="00D11EB6">
        <w:rPr>
          <w:rtl/>
        </w:rPr>
        <w:t>آمدند كه نماينده چهار نهاد و نماد مهم (نمايندگان كمپانيهاي نفتي</w:t>
      </w:r>
      <w:r>
        <w:rPr>
          <w:rFonts w:hint="cs"/>
          <w:rtl/>
        </w:rPr>
        <w:t>،</w:t>
      </w:r>
      <w:r w:rsidRPr="00D11EB6">
        <w:rPr>
          <w:rtl/>
        </w:rPr>
        <w:t xml:space="preserve"> نمايندگان كمپاني</w:t>
      </w:r>
      <w:r>
        <w:rPr>
          <w:rtl/>
        </w:rPr>
        <w:t>هاي اسلحه</w:t>
      </w:r>
      <w:r>
        <w:rPr>
          <w:rFonts w:hint="cs"/>
          <w:rtl/>
        </w:rPr>
        <w:t>‌</w:t>
      </w:r>
      <w:r>
        <w:rPr>
          <w:rtl/>
        </w:rPr>
        <w:t>سازي</w:t>
      </w:r>
      <w:r>
        <w:rPr>
          <w:rFonts w:hint="cs"/>
          <w:rtl/>
        </w:rPr>
        <w:t xml:space="preserve">، </w:t>
      </w:r>
      <w:r w:rsidRPr="00D11EB6">
        <w:rPr>
          <w:rtl/>
        </w:rPr>
        <w:t>نمايندگان كمپاني</w:t>
      </w:r>
      <w:r>
        <w:rPr>
          <w:rtl/>
        </w:rPr>
        <w:t>ها</w:t>
      </w:r>
      <w:r w:rsidRPr="00D11EB6">
        <w:rPr>
          <w:rtl/>
        </w:rPr>
        <w:t>ي رسانه</w:t>
      </w:r>
      <w:r>
        <w:rPr>
          <w:rtl/>
        </w:rPr>
        <w:t xml:space="preserve">‌اي </w:t>
      </w:r>
      <w:r w:rsidRPr="00D11EB6">
        <w:rPr>
          <w:rtl/>
        </w:rPr>
        <w:t>و تبليغاتي</w:t>
      </w:r>
      <w:r>
        <w:rPr>
          <w:rFonts w:hint="cs"/>
          <w:rtl/>
        </w:rPr>
        <w:t xml:space="preserve">، </w:t>
      </w:r>
      <w:r w:rsidRPr="00D11EB6">
        <w:rPr>
          <w:rtl/>
        </w:rPr>
        <w:t>و استراتژيست</w:t>
      </w:r>
      <w:r>
        <w:rPr>
          <w:rtl/>
        </w:rPr>
        <w:t>ها</w:t>
      </w:r>
      <w:r w:rsidRPr="00D11EB6">
        <w:rPr>
          <w:rtl/>
        </w:rPr>
        <w:t xml:space="preserve"> و نظريه</w:t>
      </w:r>
      <w:r>
        <w:rPr>
          <w:rFonts w:hint="cs"/>
          <w:rtl/>
        </w:rPr>
        <w:t>‌</w:t>
      </w:r>
      <w:r>
        <w:rPr>
          <w:rtl/>
        </w:rPr>
        <w:t xml:space="preserve">پردازان سياسي و نظامي) در </w:t>
      </w:r>
      <w:r>
        <w:rPr>
          <w:rFonts w:hint="cs"/>
          <w:rtl/>
        </w:rPr>
        <w:t>آمريكا</w:t>
      </w:r>
      <w:r w:rsidRPr="00D11EB6">
        <w:rPr>
          <w:rtl/>
        </w:rPr>
        <w:t xml:space="preserve"> بودند.</w:t>
      </w:r>
    </w:p>
    <w:p w:rsidR="00F806FA" w:rsidRPr="00D11EB6" w:rsidRDefault="00F806FA" w:rsidP="00F806FA">
      <w:pPr>
        <w:pStyle w:val="Stylematn"/>
        <w:rPr>
          <w:rtl/>
        </w:rPr>
      </w:pPr>
      <w:r w:rsidRPr="00D11EB6">
        <w:rPr>
          <w:rtl/>
        </w:rPr>
        <w:t>نظريه</w:t>
      </w:r>
      <w:r>
        <w:rPr>
          <w:rFonts w:hint="cs"/>
          <w:rtl/>
        </w:rPr>
        <w:t>‌</w:t>
      </w:r>
      <w:r w:rsidRPr="00D11EB6">
        <w:rPr>
          <w:rtl/>
        </w:rPr>
        <w:t>پردازان سياسي و نظامي مغز متفكر هرم قدرت و حلقه رابط ميان سه گروه ديگر و</w:t>
      </w:r>
      <w:r>
        <w:rPr>
          <w:rFonts w:hint="cs"/>
          <w:rtl/>
        </w:rPr>
        <w:t xml:space="preserve"> </w:t>
      </w:r>
      <w:r>
        <w:rPr>
          <w:rtl/>
        </w:rPr>
        <w:t xml:space="preserve">‌شاه </w:t>
      </w:r>
      <w:r w:rsidRPr="00D11EB6">
        <w:rPr>
          <w:rtl/>
        </w:rPr>
        <w:t xml:space="preserve">مهره اصلي پشت صحنه سياست </w:t>
      </w:r>
      <w:r>
        <w:rPr>
          <w:rtl/>
        </w:rPr>
        <w:t>آمريكا</w:t>
      </w:r>
      <w:r w:rsidRPr="00D11EB6">
        <w:rPr>
          <w:rtl/>
        </w:rPr>
        <w:t xml:space="preserve"> به شمار </w:t>
      </w:r>
      <w:r>
        <w:rPr>
          <w:rtl/>
        </w:rPr>
        <w:t>مي‌</w:t>
      </w:r>
      <w:r w:rsidRPr="00D11EB6">
        <w:rPr>
          <w:rtl/>
        </w:rPr>
        <w:t xml:space="preserve">روند </w:t>
      </w:r>
      <w:r>
        <w:rPr>
          <w:rFonts w:hint="cs"/>
          <w:rtl/>
        </w:rPr>
        <w:t>و</w:t>
      </w:r>
      <w:r w:rsidRPr="00D11EB6">
        <w:rPr>
          <w:rtl/>
        </w:rPr>
        <w:t xml:space="preserve"> مباني انديشه آنها چند اصل است كه مباني فكري حاكمان كاخ سفيد را تشكيل </w:t>
      </w:r>
      <w:r>
        <w:rPr>
          <w:rtl/>
        </w:rPr>
        <w:t>مي‌</w:t>
      </w:r>
      <w:r w:rsidRPr="00D11EB6">
        <w:rPr>
          <w:rtl/>
        </w:rPr>
        <w:t>دهد</w:t>
      </w:r>
      <w:r>
        <w:rPr>
          <w:rFonts w:hint="cs"/>
          <w:rtl/>
        </w:rPr>
        <w:t>؛</w:t>
      </w:r>
      <w:r w:rsidRPr="00D11EB6">
        <w:rPr>
          <w:rtl/>
        </w:rPr>
        <w:t xml:space="preserve"> از </w:t>
      </w:r>
      <w:r>
        <w:rPr>
          <w:rFonts w:hint="cs"/>
          <w:rtl/>
        </w:rPr>
        <w:t>آن‌</w:t>
      </w:r>
      <w:r w:rsidRPr="00D11EB6">
        <w:rPr>
          <w:rtl/>
        </w:rPr>
        <w:t>جمله</w:t>
      </w:r>
      <w:r>
        <w:rPr>
          <w:rFonts w:hint="cs"/>
          <w:rtl/>
        </w:rPr>
        <w:t>،</w:t>
      </w:r>
      <w:r w:rsidRPr="00D11EB6">
        <w:rPr>
          <w:rtl/>
        </w:rPr>
        <w:t xml:space="preserve"> اعتقاد به دموكراسي قوي و ب</w:t>
      </w:r>
      <w:r>
        <w:rPr>
          <w:rFonts w:hint="cs"/>
          <w:rtl/>
        </w:rPr>
        <w:t xml:space="preserve">ه </w:t>
      </w:r>
      <w:r w:rsidRPr="00D11EB6">
        <w:rPr>
          <w:rtl/>
        </w:rPr>
        <w:t>كارگيري زور براي بقاي دموكراسي.</w:t>
      </w:r>
    </w:p>
    <w:p w:rsidR="00F806FA" w:rsidRPr="00D11EB6" w:rsidRDefault="00F806FA" w:rsidP="00F806FA">
      <w:pPr>
        <w:pStyle w:val="Stylematn"/>
        <w:rPr>
          <w:rtl/>
        </w:rPr>
      </w:pPr>
      <w:r w:rsidRPr="00D11EB6">
        <w:rPr>
          <w:rtl/>
        </w:rPr>
        <w:t xml:space="preserve">انتخاب جرج واكر بوش به رياست جمهوري </w:t>
      </w:r>
      <w:r>
        <w:rPr>
          <w:rtl/>
        </w:rPr>
        <w:t>آمريكا</w:t>
      </w:r>
      <w:r w:rsidRPr="00D11EB6">
        <w:rPr>
          <w:rtl/>
        </w:rPr>
        <w:t xml:space="preserve"> در سال2000 صرفاً انتخاب يك رئيس جمهور نبود بلكه با انتخاب وي هي</w:t>
      </w:r>
      <w:r>
        <w:rPr>
          <w:rFonts w:hint="cs"/>
          <w:rtl/>
        </w:rPr>
        <w:t>ئ</w:t>
      </w:r>
      <w:r w:rsidRPr="00D11EB6">
        <w:rPr>
          <w:rtl/>
        </w:rPr>
        <w:t>ت حاكمه</w:t>
      </w:r>
      <w:r>
        <w:rPr>
          <w:rtl/>
        </w:rPr>
        <w:t xml:space="preserve">‌اي </w:t>
      </w:r>
      <w:r w:rsidRPr="00D11EB6">
        <w:rPr>
          <w:rtl/>
        </w:rPr>
        <w:t>جديد بر</w:t>
      </w:r>
      <w:r>
        <w:rPr>
          <w:rFonts w:hint="cs"/>
          <w:rtl/>
        </w:rPr>
        <w:t xml:space="preserve"> </w:t>
      </w:r>
      <w:r w:rsidRPr="00D11EB6">
        <w:rPr>
          <w:rtl/>
        </w:rPr>
        <w:t xml:space="preserve">سر كار آمد كه استراتژي سياست خارجي </w:t>
      </w:r>
      <w:r>
        <w:rPr>
          <w:rtl/>
        </w:rPr>
        <w:t>آمريكا</w:t>
      </w:r>
      <w:r w:rsidRPr="00D11EB6">
        <w:rPr>
          <w:rtl/>
        </w:rPr>
        <w:t xml:space="preserve"> را كاملاً متحول ساخ</w:t>
      </w:r>
      <w:r>
        <w:rPr>
          <w:rtl/>
        </w:rPr>
        <w:t xml:space="preserve">ت. </w:t>
      </w:r>
      <w:r w:rsidRPr="00D11EB6">
        <w:rPr>
          <w:rtl/>
        </w:rPr>
        <w:t xml:space="preserve"> </w:t>
      </w:r>
    </w:p>
    <w:p w:rsidR="00F806FA" w:rsidRPr="00D11EB6" w:rsidRDefault="00F806FA" w:rsidP="00F806FA">
      <w:pPr>
        <w:pStyle w:val="Stylematn"/>
        <w:rPr>
          <w:rtl/>
        </w:rPr>
      </w:pPr>
      <w:r w:rsidRPr="00D11EB6">
        <w:rPr>
          <w:rtl/>
        </w:rPr>
        <w:t>منشأ اين گروه را بايد در يهوديت و صهيونيسم جست</w:t>
      </w:r>
      <w:r>
        <w:rPr>
          <w:rFonts w:hint="cs"/>
          <w:rtl/>
        </w:rPr>
        <w:t>‌و</w:t>
      </w:r>
      <w:r w:rsidRPr="00D11EB6">
        <w:rPr>
          <w:rtl/>
        </w:rPr>
        <w:t xml:space="preserve">جو كرد. پدر سياسي نظامي اين گروه را لئو اشتراوس يهودي </w:t>
      </w:r>
      <w:r>
        <w:rPr>
          <w:rtl/>
        </w:rPr>
        <w:t>مي‌</w:t>
      </w:r>
      <w:r w:rsidRPr="00D11EB6">
        <w:rPr>
          <w:rtl/>
        </w:rPr>
        <w:t xml:space="preserve">دانند. او در </w:t>
      </w:r>
      <w:r>
        <w:rPr>
          <w:rtl/>
        </w:rPr>
        <w:t>آمريكا</w:t>
      </w:r>
      <w:r>
        <w:rPr>
          <w:rFonts w:hint="cs"/>
          <w:rtl/>
        </w:rPr>
        <w:t>،</w:t>
      </w:r>
      <w:r w:rsidRPr="00D11EB6">
        <w:rPr>
          <w:rtl/>
        </w:rPr>
        <w:t xml:space="preserve"> ب</w:t>
      </w:r>
      <w:r>
        <w:rPr>
          <w:rFonts w:hint="cs"/>
          <w:rtl/>
        </w:rPr>
        <w:t>ا</w:t>
      </w:r>
      <w:r w:rsidRPr="00D11EB6">
        <w:rPr>
          <w:rtl/>
        </w:rPr>
        <w:t xml:space="preserve"> كمك افرادي چون</w:t>
      </w:r>
      <w:r>
        <w:rPr>
          <w:rFonts w:hint="cs"/>
          <w:rtl/>
        </w:rPr>
        <w:t xml:space="preserve"> </w:t>
      </w:r>
      <w:r>
        <w:rPr>
          <w:rtl/>
        </w:rPr>
        <w:t>‌ها</w:t>
      </w:r>
      <w:r w:rsidRPr="00D11EB6">
        <w:rPr>
          <w:rtl/>
        </w:rPr>
        <w:t>نا آرت و سايرين، يكي از قوي</w:t>
      </w:r>
      <w:r>
        <w:rPr>
          <w:rFonts w:hint="cs"/>
          <w:rtl/>
        </w:rPr>
        <w:t>‌</w:t>
      </w:r>
      <w:r w:rsidRPr="00D11EB6">
        <w:rPr>
          <w:rtl/>
        </w:rPr>
        <w:t>ترين حلقه</w:t>
      </w:r>
      <w:r>
        <w:rPr>
          <w:rtl/>
        </w:rPr>
        <w:t>‌ها</w:t>
      </w:r>
      <w:r w:rsidRPr="00D11EB6">
        <w:rPr>
          <w:rtl/>
        </w:rPr>
        <w:t>ي انديشه سياسي جهان را در دانشگاه</w:t>
      </w:r>
      <w:r>
        <w:rPr>
          <w:rFonts w:hint="cs"/>
          <w:rtl/>
        </w:rPr>
        <w:t xml:space="preserve"> </w:t>
      </w:r>
      <w:r w:rsidRPr="00D11EB6">
        <w:rPr>
          <w:rtl/>
        </w:rPr>
        <w:t>شيكاگو</w:t>
      </w:r>
      <w:r>
        <w:rPr>
          <w:rFonts w:hint="cs"/>
          <w:rtl/>
        </w:rPr>
        <w:t>‌</w:t>
      </w:r>
      <w:r w:rsidRPr="00D11EB6">
        <w:rPr>
          <w:rtl/>
        </w:rPr>
        <w:t xml:space="preserve">ي </w:t>
      </w:r>
      <w:r>
        <w:rPr>
          <w:rtl/>
        </w:rPr>
        <w:t>آمريكا</w:t>
      </w:r>
      <w:r w:rsidRPr="00D11EB6">
        <w:rPr>
          <w:rtl/>
        </w:rPr>
        <w:t xml:space="preserve"> شكل داد. پس از مرگ وي، شاگردانش در سال1973 مجموعه</w:t>
      </w:r>
      <w:r>
        <w:rPr>
          <w:rtl/>
        </w:rPr>
        <w:t xml:space="preserve">‌اي </w:t>
      </w:r>
      <w:r w:rsidRPr="00D11EB6">
        <w:rPr>
          <w:rtl/>
        </w:rPr>
        <w:t>به نام حلقه اشتراوس ب</w:t>
      </w:r>
      <w:r>
        <w:rPr>
          <w:rFonts w:hint="cs"/>
          <w:rtl/>
        </w:rPr>
        <w:t xml:space="preserve">ه </w:t>
      </w:r>
      <w:r w:rsidRPr="00D11EB6">
        <w:rPr>
          <w:rtl/>
        </w:rPr>
        <w:t>وجود آوردند.</w:t>
      </w:r>
    </w:p>
    <w:p w:rsidR="00F806FA" w:rsidRPr="00D11EB6" w:rsidRDefault="00F806FA" w:rsidP="00F806FA">
      <w:pPr>
        <w:pStyle w:val="Stylematn"/>
        <w:rPr>
          <w:rtl/>
        </w:rPr>
      </w:pPr>
      <w:r w:rsidRPr="00D11EB6">
        <w:rPr>
          <w:rtl/>
        </w:rPr>
        <w:t>انديشه اشتراوسي</w:t>
      </w:r>
      <w:r>
        <w:rPr>
          <w:rFonts w:hint="cs"/>
          <w:rtl/>
        </w:rPr>
        <w:t xml:space="preserve"> مبتني بر</w:t>
      </w:r>
      <w:r w:rsidRPr="00D11EB6">
        <w:rPr>
          <w:rtl/>
        </w:rPr>
        <w:t xml:space="preserve"> چند اصل است كه اين اصول </w:t>
      </w:r>
      <w:r>
        <w:rPr>
          <w:rFonts w:hint="cs"/>
          <w:rtl/>
        </w:rPr>
        <w:t xml:space="preserve">اكنون </w:t>
      </w:r>
      <w:r w:rsidRPr="00D11EB6">
        <w:rPr>
          <w:rtl/>
        </w:rPr>
        <w:t xml:space="preserve">مباني فكري كاخ سفيد را تشكيل </w:t>
      </w:r>
      <w:r>
        <w:rPr>
          <w:rtl/>
        </w:rPr>
        <w:t>مي‌</w:t>
      </w:r>
      <w:r w:rsidRPr="00D11EB6">
        <w:rPr>
          <w:rtl/>
        </w:rPr>
        <w:t>دهد:</w:t>
      </w:r>
    </w:p>
    <w:p w:rsidR="00F806FA" w:rsidRPr="00D11EB6" w:rsidRDefault="00F806FA" w:rsidP="00F806FA">
      <w:pPr>
        <w:pStyle w:val="Stylematn"/>
        <w:rPr>
          <w:rtl/>
        </w:rPr>
      </w:pPr>
      <w:r>
        <w:rPr>
          <w:rFonts w:hint="cs"/>
          <w:rtl/>
        </w:rPr>
        <w:t xml:space="preserve">1. </w:t>
      </w:r>
      <w:r w:rsidRPr="00D11EB6">
        <w:rPr>
          <w:rtl/>
        </w:rPr>
        <w:t>بازگشت به انديشه</w:t>
      </w:r>
      <w:r>
        <w:rPr>
          <w:rtl/>
        </w:rPr>
        <w:t>‌ها</w:t>
      </w:r>
      <w:r w:rsidRPr="00D11EB6">
        <w:rPr>
          <w:rtl/>
        </w:rPr>
        <w:t>ي يونان باستان و تقسيم ارزش</w:t>
      </w:r>
      <w:r>
        <w:rPr>
          <w:rFonts w:hint="cs"/>
          <w:rtl/>
        </w:rPr>
        <w:t>ها</w:t>
      </w:r>
      <w:r w:rsidRPr="00D11EB6">
        <w:rPr>
          <w:rtl/>
        </w:rPr>
        <w:t xml:space="preserve"> به خير و شر</w:t>
      </w:r>
    </w:p>
    <w:p w:rsidR="00F806FA" w:rsidRPr="00D11EB6" w:rsidRDefault="00F806FA" w:rsidP="00F806FA">
      <w:pPr>
        <w:pStyle w:val="Stylematn"/>
        <w:rPr>
          <w:rtl/>
        </w:rPr>
      </w:pPr>
      <w:r>
        <w:rPr>
          <w:rFonts w:hint="cs"/>
          <w:rtl/>
        </w:rPr>
        <w:t xml:space="preserve">2. </w:t>
      </w:r>
      <w:r w:rsidRPr="00D11EB6">
        <w:rPr>
          <w:rtl/>
        </w:rPr>
        <w:t>تحقير نسبيت</w:t>
      </w:r>
      <w:r>
        <w:rPr>
          <w:rFonts w:hint="cs"/>
          <w:rtl/>
        </w:rPr>
        <w:t>‌</w:t>
      </w:r>
      <w:r w:rsidRPr="00D11EB6">
        <w:rPr>
          <w:rtl/>
        </w:rPr>
        <w:t>گرا</w:t>
      </w:r>
      <w:r>
        <w:rPr>
          <w:rFonts w:hint="cs"/>
          <w:rtl/>
        </w:rPr>
        <w:t>ي</w:t>
      </w:r>
      <w:r w:rsidRPr="00D11EB6">
        <w:rPr>
          <w:rtl/>
        </w:rPr>
        <w:t>ي</w:t>
      </w:r>
    </w:p>
    <w:p w:rsidR="00F806FA" w:rsidRPr="00D11EB6" w:rsidRDefault="00F806FA" w:rsidP="00F806FA">
      <w:pPr>
        <w:pStyle w:val="Stylematn"/>
        <w:rPr>
          <w:rtl/>
        </w:rPr>
      </w:pPr>
      <w:r>
        <w:rPr>
          <w:rFonts w:hint="cs"/>
          <w:rtl/>
        </w:rPr>
        <w:t xml:space="preserve">3. </w:t>
      </w:r>
      <w:r w:rsidRPr="00D11EB6">
        <w:rPr>
          <w:rtl/>
        </w:rPr>
        <w:t>مخالفت با انديشه</w:t>
      </w:r>
      <w:r>
        <w:rPr>
          <w:rtl/>
        </w:rPr>
        <w:t>‌ها</w:t>
      </w:r>
      <w:r w:rsidRPr="00D11EB6">
        <w:rPr>
          <w:rtl/>
        </w:rPr>
        <w:t>ي دوره</w:t>
      </w:r>
      <w:r>
        <w:rPr>
          <w:rtl/>
        </w:rPr>
        <w:t>‌ها</w:t>
      </w:r>
      <w:r w:rsidRPr="00D11EB6">
        <w:rPr>
          <w:rtl/>
        </w:rPr>
        <w:t>ي روشنگري اروپا</w:t>
      </w:r>
    </w:p>
    <w:p w:rsidR="00F806FA" w:rsidRPr="00D11EB6" w:rsidRDefault="00F806FA" w:rsidP="00F806FA">
      <w:pPr>
        <w:pStyle w:val="Stylematn"/>
        <w:rPr>
          <w:rtl/>
        </w:rPr>
      </w:pPr>
      <w:r>
        <w:rPr>
          <w:rFonts w:hint="cs"/>
          <w:rtl/>
        </w:rPr>
        <w:t xml:space="preserve">4. </w:t>
      </w:r>
      <w:r w:rsidRPr="00D11EB6">
        <w:rPr>
          <w:rtl/>
        </w:rPr>
        <w:t>اعتقاد به دموكراسي قوي</w:t>
      </w:r>
    </w:p>
    <w:p w:rsidR="00F806FA" w:rsidRPr="00D11EB6" w:rsidRDefault="00F806FA" w:rsidP="00F806FA">
      <w:pPr>
        <w:pStyle w:val="Stylematn"/>
        <w:rPr>
          <w:rtl/>
        </w:rPr>
      </w:pPr>
      <w:r>
        <w:rPr>
          <w:rFonts w:hint="cs"/>
          <w:rtl/>
        </w:rPr>
        <w:t xml:space="preserve">5. </w:t>
      </w:r>
      <w:r w:rsidRPr="00D11EB6">
        <w:rPr>
          <w:rtl/>
        </w:rPr>
        <w:t>ب</w:t>
      </w:r>
      <w:r>
        <w:rPr>
          <w:rFonts w:hint="cs"/>
          <w:rtl/>
        </w:rPr>
        <w:t xml:space="preserve">ه </w:t>
      </w:r>
      <w:r w:rsidRPr="00D11EB6">
        <w:rPr>
          <w:rtl/>
        </w:rPr>
        <w:t>كارگيري زور براي بقاي دموكراسي</w:t>
      </w:r>
      <w:r>
        <w:rPr>
          <w:rFonts w:hint="cs"/>
          <w:rtl/>
        </w:rPr>
        <w:t>.</w:t>
      </w:r>
      <w:r w:rsidRPr="00A07E4B">
        <w:rPr>
          <w:rStyle w:val="FootnoteReference"/>
          <w:sz w:val="28"/>
          <w:rtl/>
        </w:rPr>
        <w:footnoteReference w:id="18"/>
      </w:r>
      <w:r w:rsidRPr="00D11EB6">
        <w:rPr>
          <w:rtl/>
        </w:rPr>
        <w:t xml:space="preserve"> </w:t>
      </w:r>
    </w:p>
    <w:p w:rsidR="00F806FA" w:rsidRPr="00D11EB6" w:rsidRDefault="00F806FA" w:rsidP="00F806FA">
      <w:pPr>
        <w:pStyle w:val="Stylematn"/>
        <w:rPr>
          <w:rtl/>
        </w:rPr>
      </w:pPr>
      <w:r w:rsidRPr="00D11EB6">
        <w:rPr>
          <w:rtl/>
        </w:rPr>
        <w:t xml:space="preserve">   با جمع شدن اعضاي حلقه اشتراوسي برگرد بوش، جريان امور تا حد زيادي از كنترل و نظارت وزارت امور خارجه </w:t>
      </w:r>
      <w:r>
        <w:rPr>
          <w:rtl/>
        </w:rPr>
        <w:t>آمريكا</w:t>
      </w:r>
      <w:r w:rsidRPr="00D11EB6">
        <w:rPr>
          <w:rtl/>
        </w:rPr>
        <w:t xml:space="preserve"> خارج شده و به دست</w:t>
      </w:r>
      <w:r>
        <w:rPr>
          <w:rFonts w:hint="cs"/>
          <w:rtl/>
        </w:rPr>
        <w:t xml:space="preserve"> </w:t>
      </w:r>
      <w:r w:rsidRPr="00D11EB6">
        <w:rPr>
          <w:rtl/>
        </w:rPr>
        <w:t>«عقاب</w:t>
      </w:r>
      <w:r>
        <w:rPr>
          <w:rtl/>
        </w:rPr>
        <w:t>ها</w:t>
      </w:r>
      <w:r w:rsidRPr="00D11EB6">
        <w:rPr>
          <w:rtl/>
        </w:rPr>
        <w:t>ي پنتاگون</w:t>
      </w:r>
      <w:r>
        <w:rPr>
          <w:rFonts w:hint="cs"/>
          <w:rtl/>
        </w:rPr>
        <w:t>»</w:t>
      </w:r>
      <w:r w:rsidRPr="00D11EB6">
        <w:rPr>
          <w:rtl/>
        </w:rPr>
        <w:t xml:space="preserve"> و مؤسسه اينتراپرايز افتاد</w:t>
      </w:r>
      <w:r>
        <w:rPr>
          <w:rFonts w:hint="cs"/>
          <w:rtl/>
        </w:rPr>
        <w:t>؛</w:t>
      </w:r>
      <w:r w:rsidRPr="00D11EB6">
        <w:rPr>
          <w:rtl/>
        </w:rPr>
        <w:t xml:space="preserve"> و دو مقوله دموكراسي قوي </w:t>
      </w:r>
      <w:r>
        <w:rPr>
          <w:rtl/>
        </w:rPr>
        <w:t>آمريكا</w:t>
      </w:r>
      <w:r w:rsidRPr="00D11EB6">
        <w:rPr>
          <w:rtl/>
        </w:rPr>
        <w:t>ئي و نظاميگري افراطي در رأ</w:t>
      </w:r>
      <w:r>
        <w:rPr>
          <w:rtl/>
        </w:rPr>
        <w:t>س سيا</w:t>
      </w:r>
      <w:r>
        <w:rPr>
          <w:rFonts w:hint="cs"/>
          <w:rtl/>
        </w:rPr>
        <w:t>ستها</w:t>
      </w:r>
      <w:r w:rsidRPr="00D11EB6">
        <w:rPr>
          <w:rtl/>
        </w:rPr>
        <w:t xml:space="preserve">ي امنيت ملي </w:t>
      </w:r>
      <w:r>
        <w:rPr>
          <w:rtl/>
        </w:rPr>
        <w:t>آمريكا</w:t>
      </w:r>
      <w:r w:rsidRPr="00D11EB6">
        <w:rPr>
          <w:rtl/>
        </w:rPr>
        <w:t xml:space="preserve"> </w:t>
      </w:r>
      <w:r>
        <w:rPr>
          <w:rFonts w:hint="cs"/>
          <w:rtl/>
        </w:rPr>
        <w:t xml:space="preserve"> </w:t>
      </w:r>
      <w:r w:rsidRPr="00D11EB6">
        <w:rPr>
          <w:rtl/>
        </w:rPr>
        <w:t>قرار گرفت.</w:t>
      </w:r>
    </w:p>
    <w:p w:rsidR="00F806FA" w:rsidRDefault="00F806FA" w:rsidP="00F806FA">
      <w:pPr>
        <w:pStyle w:val="Stylematn"/>
      </w:pPr>
      <w:r w:rsidRPr="00D11EB6">
        <w:rPr>
          <w:rtl/>
        </w:rPr>
        <w:t xml:space="preserve">اين تحول در </w:t>
      </w:r>
      <w:r>
        <w:rPr>
          <w:rFonts w:hint="cs"/>
          <w:rtl/>
        </w:rPr>
        <w:t xml:space="preserve">نخستين </w:t>
      </w:r>
      <w:r w:rsidRPr="00D11EB6">
        <w:rPr>
          <w:rtl/>
        </w:rPr>
        <w:t>ماههاي رياست جمهوري بوش مجالي براي عملي شدن پيدا نكرد</w:t>
      </w:r>
      <w:r>
        <w:rPr>
          <w:rFonts w:hint="cs"/>
          <w:rtl/>
        </w:rPr>
        <w:t>؛</w:t>
      </w:r>
      <w:r w:rsidRPr="00D11EB6">
        <w:rPr>
          <w:rtl/>
        </w:rPr>
        <w:t xml:space="preserve"> اما حادثه11 سپتامبر محيط </w:t>
      </w:r>
      <w:r>
        <w:rPr>
          <w:rtl/>
        </w:rPr>
        <w:t>بين‌المللي</w:t>
      </w:r>
      <w:r w:rsidRPr="00D11EB6">
        <w:rPr>
          <w:rtl/>
        </w:rPr>
        <w:t xml:space="preserve"> را آماده اجراي اين استراتژي جديد نمود.</w:t>
      </w:r>
      <w:r w:rsidRPr="00BD1DBC">
        <w:rPr>
          <w:rStyle w:val="FootnoteReference"/>
          <w:sz w:val="28"/>
          <w:rtl/>
        </w:rPr>
        <w:footnoteReference w:id="19"/>
      </w:r>
      <w:r w:rsidRPr="00D11EB6">
        <w:rPr>
          <w:rtl/>
        </w:rPr>
        <w:t xml:space="preserve"> </w:t>
      </w:r>
    </w:p>
    <w:p w:rsidR="00F806FA" w:rsidRPr="00D11EB6" w:rsidRDefault="00F806FA" w:rsidP="00F806FA">
      <w:pPr>
        <w:pStyle w:val="Stylematn"/>
        <w:rPr>
          <w:rtl/>
        </w:rPr>
      </w:pPr>
      <w:r w:rsidRPr="00D11EB6">
        <w:rPr>
          <w:rtl/>
        </w:rPr>
        <w:t>اطرافيان اصلي بوش افرادي چون ديك چني، رونالد رامسفلد، پال ولفو وتيز و ريچارد پرل هستند كه عموماً سابقه فعاليت در شركت</w:t>
      </w:r>
      <w:r>
        <w:rPr>
          <w:rFonts w:hint="cs"/>
          <w:rtl/>
        </w:rPr>
        <w:t>ها</w:t>
      </w:r>
      <w:r>
        <w:rPr>
          <w:rtl/>
        </w:rPr>
        <w:t>‌</w:t>
      </w:r>
      <w:r w:rsidRPr="00D11EB6">
        <w:rPr>
          <w:rtl/>
        </w:rPr>
        <w:t>ي نفتي، تسليحاتي و مالي دا</w:t>
      </w:r>
      <w:r>
        <w:rPr>
          <w:rFonts w:hint="cs"/>
          <w:rtl/>
        </w:rPr>
        <w:t>رند</w:t>
      </w:r>
      <w:r w:rsidRPr="00D11EB6">
        <w:rPr>
          <w:rtl/>
        </w:rPr>
        <w:t xml:space="preserve"> و معتقدند </w:t>
      </w:r>
      <w:r>
        <w:rPr>
          <w:rtl/>
        </w:rPr>
        <w:t>آمريكا</w:t>
      </w:r>
      <w:r w:rsidRPr="00D11EB6">
        <w:rPr>
          <w:rtl/>
        </w:rPr>
        <w:t xml:space="preserve"> براي بسط افكار و ارز</w:t>
      </w:r>
      <w:r>
        <w:rPr>
          <w:rFonts w:hint="cs"/>
          <w:rtl/>
        </w:rPr>
        <w:t>شها</w:t>
      </w:r>
      <w:r>
        <w:rPr>
          <w:rtl/>
        </w:rPr>
        <w:t>ي خود بايد از قدرت عظيم خويش</w:t>
      </w:r>
      <w:r>
        <w:rPr>
          <w:rFonts w:hint="cs"/>
          <w:rtl/>
        </w:rPr>
        <w:t xml:space="preserve"> ــ </w:t>
      </w:r>
      <w:r w:rsidRPr="00D11EB6">
        <w:rPr>
          <w:rtl/>
        </w:rPr>
        <w:t>ب</w:t>
      </w:r>
      <w:r>
        <w:rPr>
          <w:rFonts w:hint="cs"/>
          <w:rtl/>
        </w:rPr>
        <w:t xml:space="preserve">ه </w:t>
      </w:r>
      <w:r w:rsidRPr="00D11EB6">
        <w:rPr>
          <w:rtl/>
        </w:rPr>
        <w:t>خصوص قدرت نظامي</w:t>
      </w:r>
      <w:r>
        <w:rPr>
          <w:rFonts w:hint="cs"/>
          <w:rtl/>
        </w:rPr>
        <w:t xml:space="preserve"> ــ</w:t>
      </w:r>
      <w:r w:rsidRPr="00D11EB6">
        <w:rPr>
          <w:rtl/>
        </w:rPr>
        <w:t xml:space="preserve"> استفاده و بهره</w:t>
      </w:r>
      <w:r>
        <w:rPr>
          <w:rFonts w:hint="cs"/>
          <w:rtl/>
        </w:rPr>
        <w:t>‌</w:t>
      </w:r>
      <w:r w:rsidRPr="00D11EB6">
        <w:rPr>
          <w:rtl/>
        </w:rPr>
        <w:t>برداري كند.</w:t>
      </w:r>
      <w:r w:rsidRPr="00D11EB6">
        <w:rPr>
          <w:rStyle w:val="FootnoteReference"/>
          <w:rFonts w:cs="Nazanin"/>
          <w:sz w:val="28"/>
          <w:rtl/>
        </w:rPr>
        <w:footnoteReference w:id="20"/>
      </w:r>
    </w:p>
    <w:p w:rsidR="00F806FA" w:rsidRPr="00D11EB6" w:rsidRDefault="00F806FA" w:rsidP="00F806FA">
      <w:pPr>
        <w:pStyle w:val="Stylematn"/>
        <w:rPr>
          <w:rtl/>
        </w:rPr>
      </w:pPr>
      <w:r w:rsidRPr="00D11EB6">
        <w:rPr>
          <w:rtl/>
        </w:rPr>
        <w:t xml:space="preserve">انتخاب </w:t>
      </w:r>
      <w:r>
        <w:rPr>
          <w:rFonts w:hint="cs"/>
          <w:rtl/>
        </w:rPr>
        <w:t xml:space="preserve">دونالد </w:t>
      </w:r>
      <w:r w:rsidRPr="00D11EB6">
        <w:rPr>
          <w:rtl/>
        </w:rPr>
        <w:t>رامسفلد به عنوان وزير دفاع و كاندوليزا رايس، مشاور امنيت ملي</w:t>
      </w:r>
      <w:r>
        <w:rPr>
          <w:rFonts w:hint="cs"/>
          <w:rtl/>
        </w:rPr>
        <w:t>،</w:t>
      </w:r>
      <w:r w:rsidRPr="00D11EB6">
        <w:rPr>
          <w:rtl/>
        </w:rPr>
        <w:t xml:space="preserve"> از سوي بوش نشان داد كه بايد سياست انزواگرايي را كنار بگذارد و نقش فعال</w:t>
      </w:r>
      <w:r>
        <w:rPr>
          <w:rFonts w:hint="cs"/>
          <w:rtl/>
        </w:rPr>
        <w:t>انه‌</w:t>
      </w:r>
      <w:r w:rsidRPr="00D11EB6">
        <w:rPr>
          <w:rtl/>
        </w:rPr>
        <w:t>تري برعهده گيرد. حادثه11 سپتامبر باعث شد راستگرايان از اقبال بيشتري برخوردار شوند. رامسفلد و رايس به عنوان طراحان جديد سياست خارجي درآمدند و ميانه</w:t>
      </w:r>
      <w:r>
        <w:rPr>
          <w:rFonts w:hint="cs"/>
          <w:rtl/>
        </w:rPr>
        <w:t>‌</w:t>
      </w:r>
      <w:r w:rsidRPr="00D11EB6">
        <w:rPr>
          <w:rtl/>
        </w:rPr>
        <w:t xml:space="preserve">روهاي دولت بوش از جمله پاول وزير خارجه و جرج نت رئيس سازمان سيا را در حاشيه قرار دادند. بازگشت اليوت آبرامز و ظهور مايكل لدين بر لبه تند عرب ستيزي سياست خارجي </w:t>
      </w:r>
      <w:r>
        <w:rPr>
          <w:rtl/>
        </w:rPr>
        <w:t>آمريكا</w:t>
      </w:r>
      <w:r w:rsidRPr="00D11EB6">
        <w:rPr>
          <w:rtl/>
        </w:rPr>
        <w:t xml:space="preserve"> افزود.</w:t>
      </w:r>
    </w:p>
    <w:p w:rsidR="00F806FA" w:rsidRPr="00D11EB6" w:rsidRDefault="00F806FA" w:rsidP="00F806FA">
      <w:pPr>
        <w:pStyle w:val="Stylematn"/>
        <w:rPr>
          <w:rFonts w:hint="cs"/>
          <w:rtl/>
        </w:rPr>
      </w:pPr>
      <w:r w:rsidRPr="00D11EB6">
        <w:rPr>
          <w:rtl/>
        </w:rPr>
        <w:t>هنوز چند روزي و حتي ساعاتي از</w:t>
      </w:r>
      <w:r>
        <w:rPr>
          <w:rFonts w:hint="cs"/>
          <w:rtl/>
        </w:rPr>
        <w:t xml:space="preserve"> </w:t>
      </w:r>
      <w:r w:rsidRPr="00D11EB6">
        <w:rPr>
          <w:rtl/>
        </w:rPr>
        <w:t>11 سپتامبر نگذشته بود كه حلقه مردان رياست جمهوري كامل شد و بوش تام ريچ را به عنوان وزارت تازه تأسيس امنيت داخلي برگزيد.</w:t>
      </w:r>
      <w:r w:rsidRPr="002E374B">
        <w:rPr>
          <w:rStyle w:val="FootnoteReference"/>
          <w:sz w:val="28"/>
          <w:rtl/>
        </w:rPr>
        <w:footnoteReference w:id="21"/>
      </w:r>
    </w:p>
    <w:p w:rsidR="00F806FA" w:rsidRPr="00D11EB6" w:rsidRDefault="00F806FA" w:rsidP="00F806FA">
      <w:pPr>
        <w:pStyle w:val="Stylematn"/>
        <w:rPr>
          <w:rtl/>
        </w:rPr>
      </w:pPr>
      <w:r>
        <w:t xml:space="preserve"> </w:t>
      </w:r>
      <w:r w:rsidRPr="00D11EB6">
        <w:rPr>
          <w:rtl/>
        </w:rPr>
        <w:t xml:space="preserve">از منظر حقوقدانان </w:t>
      </w:r>
      <w:r>
        <w:rPr>
          <w:rtl/>
        </w:rPr>
        <w:t>بين‌المللي</w:t>
      </w:r>
      <w:r>
        <w:rPr>
          <w:rFonts w:hint="cs"/>
          <w:rtl/>
        </w:rPr>
        <w:t>،</w:t>
      </w:r>
      <w:r w:rsidRPr="00D11EB6">
        <w:rPr>
          <w:rtl/>
        </w:rPr>
        <w:t xml:space="preserve"> مشروعيت جنگ پيشگيرانه با جنگ بازدارنده قابل مقايسه نيست. نومحافظه</w:t>
      </w:r>
      <w:r>
        <w:rPr>
          <w:rFonts w:hint="cs"/>
          <w:rtl/>
        </w:rPr>
        <w:t>‌</w:t>
      </w:r>
      <w:r w:rsidRPr="00D11EB6">
        <w:rPr>
          <w:rtl/>
        </w:rPr>
        <w:t>كاران</w:t>
      </w:r>
      <w:r>
        <w:rPr>
          <w:rFonts w:hint="cs"/>
          <w:rtl/>
        </w:rPr>
        <w:t>،</w:t>
      </w:r>
      <w:r w:rsidRPr="00D11EB6">
        <w:rPr>
          <w:rtl/>
        </w:rPr>
        <w:t xml:space="preserve"> با اتكا به اين گفته دانيل وبستر وزير وقت خارجه </w:t>
      </w:r>
      <w:r>
        <w:rPr>
          <w:rtl/>
        </w:rPr>
        <w:t>آمريكا</w:t>
      </w:r>
      <w:r w:rsidRPr="00D11EB6">
        <w:rPr>
          <w:rtl/>
        </w:rPr>
        <w:t xml:space="preserve"> در سال1841 كه گفته بود</w:t>
      </w:r>
      <w:r>
        <w:rPr>
          <w:rFonts w:hint="cs"/>
          <w:rtl/>
        </w:rPr>
        <w:t xml:space="preserve"> «</w:t>
      </w:r>
      <w:r w:rsidRPr="00D11EB6">
        <w:rPr>
          <w:rtl/>
        </w:rPr>
        <w:t>درصورتي كه ضرورت دفاع در يك تهديد قريب</w:t>
      </w:r>
      <w:r>
        <w:rPr>
          <w:rFonts w:hint="cs"/>
          <w:rtl/>
        </w:rPr>
        <w:t>‌</w:t>
      </w:r>
      <w:r w:rsidRPr="00D11EB6">
        <w:rPr>
          <w:rtl/>
        </w:rPr>
        <w:t>الوقوع كاملاً آشكار شود، طرف مورد تهديد از اين حق برخوردار خواهد بود كه دست به اقدام پيشگيرانه بزند»، سعي در مشروع جلوه دادن دكترين خود دارند. شايد مهم</w:t>
      </w:r>
      <w:r>
        <w:rPr>
          <w:rFonts w:hint="cs"/>
          <w:rtl/>
        </w:rPr>
        <w:t>‌</w:t>
      </w:r>
      <w:r w:rsidRPr="00D11EB6">
        <w:rPr>
          <w:rtl/>
        </w:rPr>
        <w:t xml:space="preserve">ترين ابزاري كه از سوي نومحافظه كاران در جهت مشروع جلوه دادن جنگ پيشگيرانه مورد قبول قرار گرفته، مسئله تروريسم </w:t>
      </w:r>
      <w:r>
        <w:rPr>
          <w:rtl/>
        </w:rPr>
        <w:t>بين‌المللي</w:t>
      </w:r>
      <w:r w:rsidRPr="00D11EB6">
        <w:rPr>
          <w:rtl/>
        </w:rPr>
        <w:t xml:space="preserve"> بوده باشد. رشد و نضج تروريسم </w:t>
      </w:r>
      <w:r>
        <w:rPr>
          <w:rtl/>
        </w:rPr>
        <w:t>بين‌المللي</w:t>
      </w:r>
      <w:r w:rsidRPr="00D11EB6">
        <w:rPr>
          <w:rtl/>
        </w:rPr>
        <w:t xml:space="preserve"> در سال</w:t>
      </w:r>
      <w:r>
        <w:rPr>
          <w:rtl/>
        </w:rPr>
        <w:t>ها</w:t>
      </w:r>
      <w:r w:rsidRPr="00D11EB6">
        <w:rPr>
          <w:rtl/>
        </w:rPr>
        <w:t>ي اخير زمينه</w:t>
      </w:r>
      <w:r>
        <w:rPr>
          <w:rtl/>
        </w:rPr>
        <w:t xml:space="preserve">‌اي </w:t>
      </w:r>
      <w:r w:rsidRPr="00D11EB6">
        <w:rPr>
          <w:rtl/>
        </w:rPr>
        <w:t xml:space="preserve">را فراهم نموده تا سياست مهار همراه با بازدارندگي به سياست جنگ بازدارنده در دولت بوش تغيير </w:t>
      </w:r>
      <w:r>
        <w:rPr>
          <w:rFonts w:hint="cs"/>
          <w:rtl/>
        </w:rPr>
        <w:t xml:space="preserve">جهت </w:t>
      </w:r>
      <w:r w:rsidRPr="00D11EB6">
        <w:rPr>
          <w:rtl/>
        </w:rPr>
        <w:t>دهد.</w:t>
      </w:r>
      <w:r w:rsidRPr="002B5269">
        <w:rPr>
          <w:rStyle w:val="FootnoteReference"/>
          <w:sz w:val="28"/>
          <w:rtl/>
        </w:rPr>
        <w:footnoteReference w:id="22"/>
      </w:r>
    </w:p>
    <w:p w:rsidR="00F806FA" w:rsidRPr="00D11EB6" w:rsidRDefault="00F806FA" w:rsidP="00F806FA">
      <w:pPr>
        <w:pStyle w:val="Stylematn"/>
        <w:rPr>
          <w:rtl/>
        </w:rPr>
      </w:pPr>
      <w:r w:rsidRPr="00D11EB6">
        <w:rPr>
          <w:rtl/>
        </w:rPr>
        <w:t>در</w:t>
      </w:r>
      <w:r>
        <w:rPr>
          <w:rFonts w:hint="cs"/>
          <w:rtl/>
        </w:rPr>
        <w:t xml:space="preserve"> </w:t>
      </w:r>
      <w:r w:rsidRPr="00D11EB6">
        <w:rPr>
          <w:rtl/>
        </w:rPr>
        <w:t xml:space="preserve">همين </w:t>
      </w:r>
      <w:r>
        <w:rPr>
          <w:rFonts w:hint="cs"/>
          <w:rtl/>
        </w:rPr>
        <w:t xml:space="preserve">زمينه، </w:t>
      </w:r>
      <w:r w:rsidRPr="00D11EB6">
        <w:rPr>
          <w:rtl/>
        </w:rPr>
        <w:t>بوش</w:t>
      </w:r>
      <w:r>
        <w:rPr>
          <w:rFonts w:hint="cs"/>
          <w:rtl/>
        </w:rPr>
        <w:t>،</w:t>
      </w:r>
      <w:r w:rsidRPr="00D11EB6">
        <w:rPr>
          <w:rtl/>
        </w:rPr>
        <w:t xml:space="preserve"> در سخنراني اول ژوئن2002</w:t>
      </w:r>
      <w:r>
        <w:rPr>
          <w:rFonts w:hint="cs"/>
          <w:rtl/>
        </w:rPr>
        <w:t>،</w:t>
      </w:r>
      <w:r w:rsidRPr="00D11EB6">
        <w:rPr>
          <w:rtl/>
        </w:rPr>
        <w:t xml:space="preserve"> به صراحت سياست مهار و بازدارندگي را رد كرده گفت:</w:t>
      </w:r>
      <w:r>
        <w:rPr>
          <w:rFonts w:hint="cs"/>
          <w:rtl/>
        </w:rPr>
        <w:t xml:space="preserve"> </w:t>
      </w:r>
      <w:r w:rsidRPr="00D11EB6">
        <w:rPr>
          <w:rtl/>
        </w:rPr>
        <w:t xml:space="preserve">«ما </w:t>
      </w:r>
      <w:r>
        <w:rPr>
          <w:rtl/>
        </w:rPr>
        <w:t>مي‌</w:t>
      </w:r>
      <w:r w:rsidRPr="00D11EB6">
        <w:rPr>
          <w:rtl/>
        </w:rPr>
        <w:t>بايست جنگ را در جبهه خود دشمن پي گيريم و با بدترين تهديد</w:t>
      </w:r>
      <w:r>
        <w:rPr>
          <w:rFonts w:hint="cs"/>
          <w:rtl/>
        </w:rPr>
        <w:t>ها،</w:t>
      </w:r>
      <w:r w:rsidRPr="00D11EB6">
        <w:rPr>
          <w:rtl/>
        </w:rPr>
        <w:t xml:space="preserve"> پيش از آنكه مجالي براي بروز و ظهور يابند، مقابله كنيم. در جهاني كه امروز در آن زندگي </w:t>
      </w:r>
      <w:r>
        <w:rPr>
          <w:rtl/>
        </w:rPr>
        <w:t>مي‌</w:t>
      </w:r>
      <w:r w:rsidRPr="00D11EB6">
        <w:rPr>
          <w:rtl/>
        </w:rPr>
        <w:t>كنيم، تنها راه قابل اطمينان عمل پيشگيرانه است و من اطمينان دارم اين سياست در برخورد با تروريسم مؤثر خواهد بود. بنابراين</w:t>
      </w:r>
      <w:r>
        <w:rPr>
          <w:rFonts w:hint="cs"/>
          <w:rtl/>
        </w:rPr>
        <w:t>،</w:t>
      </w:r>
      <w:r w:rsidRPr="00D11EB6">
        <w:rPr>
          <w:rtl/>
        </w:rPr>
        <w:t xml:space="preserve"> </w:t>
      </w:r>
      <w:r>
        <w:rPr>
          <w:rtl/>
        </w:rPr>
        <w:t>آمريكا</w:t>
      </w:r>
      <w:r w:rsidRPr="00D11EB6">
        <w:rPr>
          <w:rtl/>
        </w:rPr>
        <w:t xml:space="preserve"> </w:t>
      </w:r>
      <w:r>
        <w:rPr>
          <w:rtl/>
        </w:rPr>
        <w:t>مي‌</w:t>
      </w:r>
      <w:r w:rsidRPr="00D11EB6">
        <w:rPr>
          <w:rtl/>
        </w:rPr>
        <w:t xml:space="preserve">بايست پيش از آنكه تهديدات وحشتناك كاملاً </w:t>
      </w:r>
      <w:r>
        <w:rPr>
          <w:rFonts w:hint="cs"/>
          <w:rtl/>
        </w:rPr>
        <w:t xml:space="preserve">اجرا شوند، در برابر آنها </w:t>
      </w:r>
      <w:r w:rsidRPr="00D11EB6">
        <w:rPr>
          <w:rtl/>
        </w:rPr>
        <w:t xml:space="preserve">دست به اقدام مقتضي بزند». </w:t>
      </w:r>
    </w:p>
    <w:p w:rsidR="00F806FA" w:rsidRPr="00D11EB6" w:rsidRDefault="00F806FA" w:rsidP="00F806FA">
      <w:pPr>
        <w:pStyle w:val="Stylematn"/>
        <w:rPr>
          <w:rtl/>
        </w:rPr>
      </w:pPr>
      <w:r w:rsidRPr="00D11EB6">
        <w:rPr>
          <w:rtl/>
        </w:rPr>
        <w:t xml:space="preserve">وي در سخنراني خود در جمع نظاميان </w:t>
      </w:r>
      <w:r>
        <w:rPr>
          <w:rtl/>
        </w:rPr>
        <w:t>آمريكا</w:t>
      </w:r>
      <w:r w:rsidRPr="00D11EB6">
        <w:rPr>
          <w:rtl/>
        </w:rPr>
        <w:t xml:space="preserve"> در دانشگاه نظامي وست پوي</w:t>
      </w:r>
      <w:r>
        <w:rPr>
          <w:rFonts w:hint="cs"/>
          <w:rtl/>
        </w:rPr>
        <w:t>ن</w:t>
      </w:r>
      <w:r w:rsidRPr="00D11EB6">
        <w:rPr>
          <w:rtl/>
        </w:rPr>
        <w:t xml:space="preserve">ت، خطوط اصلي راهبرد نظامي تازه اين كشور را ترسيم كرد. وي دكترين بازدارندگي را متعلق به دوران سپري شده جنگ سرد خواند و افزود: در دكترين نظامي نوين </w:t>
      </w:r>
      <w:r>
        <w:rPr>
          <w:rtl/>
        </w:rPr>
        <w:t>آمريكا</w:t>
      </w:r>
      <w:r w:rsidRPr="00D11EB6">
        <w:rPr>
          <w:rtl/>
        </w:rPr>
        <w:t>، حملات پيشگيرانه و ضربات غافل</w:t>
      </w:r>
      <w:r>
        <w:rPr>
          <w:rFonts w:hint="cs"/>
          <w:rtl/>
        </w:rPr>
        <w:t>‌</w:t>
      </w:r>
      <w:r w:rsidRPr="00D11EB6">
        <w:rPr>
          <w:rtl/>
        </w:rPr>
        <w:t>كننده محور جنگ با تروريسم خواهد بود. وي درباره اين دكترين تصريح كرد: كاربرد جنگ افزار هسته</w:t>
      </w:r>
      <w:r>
        <w:rPr>
          <w:rtl/>
        </w:rPr>
        <w:t xml:space="preserve">‌اي </w:t>
      </w:r>
      <w:r w:rsidRPr="00D11EB6">
        <w:rPr>
          <w:rtl/>
        </w:rPr>
        <w:t>در حمله به مراكز توليد سلاح</w:t>
      </w:r>
      <w:r>
        <w:rPr>
          <w:rtl/>
        </w:rPr>
        <w:t>ها</w:t>
      </w:r>
      <w:r w:rsidRPr="00D11EB6">
        <w:rPr>
          <w:rtl/>
        </w:rPr>
        <w:t>ي كشتار جمعي، به عنوان آخرين راه</w:t>
      </w:r>
      <w:r>
        <w:rPr>
          <w:rFonts w:hint="cs"/>
          <w:rtl/>
        </w:rPr>
        <w:t>‌</w:t>
      </w:r>
      <w:r w:rsidRPr="00D11EB6">
        <w:rPr>
          <w:rtl/>
        </w:rPr>
        <w:t>حل</w:t>
      </w:r>
      <w:r>
        <w:rPr>
          <w:rFonts w:hint="cs"/>
          <w:rtl/>
        </w:rPr>
        <w:t>،</w:t>
      </w:r>
      <w:r w:rsidRPr="00D11EB6">
        <w:rPr>
          <w:rtl/>
        </w:rPr>
        <w:t xml:space="preserve"> به رسميت شناخته شده است.</w:t>
      </w:r>
      <w:r>
        <w:rPr>
          <w:rStyle w:val="FootnoteReference"/>
          <w:rtl/>
        </w:rPr>
        <w:footnoteReference w:id="23"/>
      </w:r>
      <w:r w:rsidRPr="00D11EB6">
        <w:rPr>
          <w:rtl/>
        </w:rPr>
        <w:t xml:space="preserve"> </w:t>
      </w:r>
    </w:p>
    <w:p w:rsidR="00F806FA" w:rsidRPr="00D11EB6" w:rsidRDefault="00F806FA" w:rsidP="00F806FA">
      <w:pPr>
        <w:pStyle w:val="Stylematn"/>
        <w:rPr>
          <w:rtl/>
        </w:rPr>
      </w:pPr>
      <w:r w:rsidRPr="00D11EB6">
        <w:rPr>
          <w:rtl/>
        </w:rPr>
        <w:t>او گفت:</w:t>
      </w:r>
      <w:r>
        <w:rPr>
          <w:rFonts w:hint="cs"/>
          <w:rtl/>
        </w:rPr>
        <w:t xml:space="preserve"> </w:t>
      </w:r>
      <w:r w:rsidRPr="00D11EB6">
        <w:rPr>
          <w:rtl/>
        </w:rPr>
        <w:t>«اگر منتظر بمانيم تا تهديدها از قول به فعل درآيند، در آن صورت بيش از حد چشم انتظار نشسته فرصت</w:t>
      </w:r>
      <w:r>
        <w:rPr>
          <w:rtl/>
        </w:rPr>
        <w:t>ها</w:t>
      </w:r>
      <w:r w:rsidRPr="00D11EB6">
        <w:rPr>
          <w:rtl/>
        </w:rPr>
        <w:t xml:space="preserve"> را از </w:t>
      </w:r>
      <w:r>
        <w:rPr>
          <w:rFonts w:hint="cs"/>
          <w:rtl/>
        </w:rPr>
        <w:t xml:space="preserve">دست </w:t>
      </w:r>
      <w:r w:rsidRPr="00D11EB6">
        <w:rPr>
          <w:rtl/>
        </w:rPr>
        <w:t>خواهيم داد.»</w:t>
      </w:r>
      <w:r>
        <w:rPr>
          <w:rStyle w:val="FootnoteReference"/>
          <w:rtl/>
        </w:rPr>
        <w:footnoteReference w:id="24"/>
      </w:r>
      <w:r>
        <w:rPr>
          <w:rFonts w:hint="cs"/>
          <w:rtl/>
        </w:rPr>
        <w:t xml:space="preserve"> </w:t>
      </w:r>
      <w:r w:rsidRPr="00D11EB6">
        <w:rPr>
          <w:rtl/>
        </w:rPr>
        <w:t>«بايد به جنگ دشمن برويم و برنامه</w:t>
      </w:r>
      <w:r>
        <w:rPr>
          <w:rtl/>
        </w:rPr>
        <w:t>‌ها</w:t>
      </w:r>
      <w:r w:rsidRPr="00D11EB6">
        <w:rPr>
          <w:rtl/>
        </w:rPr>
        <w:t xml:space="preserve">ي او را مختل سازيم و با شديدترين تهديدها </w:t>
      </w:r>
      <w:r>
        <w:rPr>
          <w:rFonts w:hint="cs"/>
          <w:rtl/>
        </w:rPr>
        <w:t xml:space="preserve">ــ </w:t>
      </w:r>
      <w:r w:rsidRPr="00D11EB6">
        <w:rPr>
          <w:rtl/>
        </w:rPr>
        <w:t>پيش از بروز</w:t>
      </w:r>
      <w:r>
        <w:rPr>
          <w:rFonts w:hint="cs"/>
          <w:rtl/>
        </w:rPr>
        <w:t xml:space="preserve"> ــ</w:t>
      </w:r>
      <w:r w:rsidRPr="00D11EB6">
        <w:rPr>
          <w:rtl/>
        </w:rPr>
        <w:t xml:space="preserve"> به رويارويي برخيزيم.</w:t>
      </w:r>
      <w:r w:rsidRPr="00D11EB6">
        <w:rPr>
          <w:rStyle w:val="FootnoteReference"/>
          <w:rFonts w:cs="Nazanin"/>
          <w:sz w:val="28"/>
          <w:rtl/>
        </w:rPr>
        <w:footnoteReference w:id="25"/>
      </w:r>
    </w:p>
    <w:p w:rsidR="00F806FA" w:rsidRDefault="00F806FA" w:rsidP="00F806FA">
      <w:pPr>
        <w:pStyle w:val="Stylematn"/>
        <w:rPr>
          <w:rFonts w:hint="cs"/>
          <w:rtl/>
        </w:rPr>
      </w:pPr>
      <w:r w:rsidRPr="00D11EB6">
        <w:rPr>
          <w:rtl/>
        </w:rPr>
        <w:t>ديك چني نيز گفت: يك حمله پيشگيرانه امروزه از اين رو ضرورت پيدا كرده است كه روش</w:t>
      </w:r>
      <w:r>
        <w:rPr>
          <w:rFonts w:hint="cs"/>
          <w:rtl/>
        </w:rPr>
        <w:t>ها</w:t>
      </w:r>
      <w:r w:rsidRPr="00D11EB6">
        <w:rPr>
          <w:rtl/>
        </w:rPr>
        <w:t>ي قبلي تأمين امنيت</w:t>
      </w:r>
      <w:r>
        <w:rPr>
          <w:rFonts w:hint="cs"/>
          <w:rtl/>
        </w:rPr>
        <w:t>،</w:t>
      </w:r>
      <w:r w:rsidRPr="00D11EB6">
        <w:rPr>
          <w:rtl/>
        </w:rPr>
        <w:t xml:space="preserve"> كه درخلال جنگ سرد از طريق اجلاس</w:t>
      </w:r>
      <w:r>
        <w:rPr>
          <w:rtl/>
        </w:rPr>
        <w:t>ها</w:t>
      </w:r>
      <w:r w:rsidRPr="00D11EB6">
        <w:rPr>
          <w:rtl/>
        </w:rPr>
        <w:t>ي سران و پيمان</w:t>
      </w:r>
      <w:r>
        <w:rPr>
          <w:rtl/>
        </w:rPr>
        <w:t>ها</w:t>
      </w:r>
      <w:r w:rsidRPr="00D11EB6">
        <w:rPr>
          <w:rtl/>
        </w:rPr>
        <w:t xml:space="preserve">ي </w:t>
      </w:r>
      <w:r>
        <w:rPr>
          <w:rtl/>
        </w:rPr>
        <w:t>بين‌المللي</w:t>
      </w:r>
      <w:r w:rsidRPr="00D11EB6">
        <w:rPr>
          <w:rtl/>
        </w:rPr>
        <w:t xml:space="preserve"> تأمين </w:t>
      </w:r>
      <w:r>
        <w:rPr>
          <w:rtl/>
        </w:rPr>
        <w:t>مي‌</w:t>
      </w:r>
      <w:r w:rsidRPr="00D11EB6">
        <w:rPr>
          <w:rtl/>
        </w:rPr>
        <w:t>شد، ديگر كارآ</w:t>
      </w:r>
      <w:r>
        <w:rPr>
          <w:rFonts w:hint="cs"/>
          <w:rtl/>
        </w:rPr>
        <w:t>ي</w:t>
      </w:r>
      <w:r w:rsidRPr="00D11EB6">
        <w:rPr>
          <w:rtl/>
        </w:rPr>
        <w:t>ي ندارد و ن</w:t>
      </w:r>
      <w:r>
        <w:rPr>
          <w:rtl/>
        </w:rPr>
        <w:t>مي‌</w:t>
      </w:r>
      <w:r w:rsidRPr="00D11EB6">
        <w:rPr>
          <w:rtl/>
        </w:rPr>
        <w:t>تواند جلوي حملات تروريست</w:t>
      </w:r>
      <w:r>
        <w:rPr>
          <w:rFonts w:hint="cs"/>
          <w:rtl/>
        </w:rPr>
        <w:t>ه</w:t>
      </w:r>
      <w:r>
        <w:rPr>
          <w:rtl/>
        </w:rPr>
        <w:t>ا</w:t>
      </w:r>
      <w:r w:rsidRPr="00D11EB6">
        <w:rPr>
          <w:rtl/>
        </w:rPr>
        <w:t xml:space="preserve"> را</w:t>
      </w:r>
      <w:r>
        <w:rPr>
          <w:rFonts w:hint="cs"/>
          <w:rtl/>
        </w:rPr>
        <w:t>،</w:t>
      </w:r>
      <w:r w:rsidRPr="00D11EB6">
        <w:rPr>
          <w:rtl/>
        </w:rPr>
        <w:t xml:space="preserve"> كه هيچ نشانه</w:t>
      </w:r>
      <w:r>
        <w:rPr>
          <w:rtl/>
        </w:rPr>
        <w:t xml:space="preserve">‌اي </w:t>
      </w:r>
      <w:r w:rsidRPr="00D11EB6">
        <w:rPr>
          <w:rtl/>
        </w:rPr>
        <w:t>از خود برجاي ن</w:t>
      </w:r>
      <w:r>
        <w:rPr>
          <w:rtl/>
        </w:rPr>
        <w:t>مي‌</w:t>
      </w:r>
      <w:r w:rsidRPr="00D11EB6">
        <w:rPr>
          <w:rtl/>
        </w:rPr>
        <w:t>گذارند، بگيرد.</w:t>
      </w:r>
      <w:r w:rsidRPr="00C151B2">
        <w:rPr>
          <w:rStyle w:val="FootnoteReference"/>
          <w:sz w:val="28"/>
          <w:rtl/>
        </w:rPr>
        <w:footnoteReference w:id="26"/>
      </w:r>
      <w:r>
        <w:rPr>
          <w:rFonts w:hint="cs"/>
          <w:rtl/>
        </w:rPr>
        <w:t xml:space="preserve"> </w:t>
      </w:r>
      <w:r w:rsidRPr="00D11EB6">
        <w:rPr>
          <w:rtl/>
        </w:rPr>
        <w:t xml:space="preserve">وي مانند بوش </w:t>
      </w:r>
      <w:r>
        <w:rPr>
          <w:rtl/>
        </w:rPr>
        <w:t>تأكيد</w:t>
      </w:r>
      <w:r w:rsidRPr="00D11EB6">
        <w:rPr>
          <w:rtl/>
        </w:rPr>
        <w:t xml:space="preserve"> كرد</w:t>
      </w:r>
      <w:r>
        <w:rPr>
          <w:rFonts w:hint="cs"/>
          <w:rtl/>
        </w:rPr>
        <w:t xml:space="preserve">: </w:t>
      </w:r>
      <w:r w:rsidRPr="00D11EB6">
        <w:rPr>
          <w:rtl/>
        </w:rPr>
        <w:t>«ما ن</w:t>
      </w:r>
      <w:r>
        <w:rPr>
          <w:rtl/>
        </w:rPr>
        <w:t>مي‌</w:t>
      </w:r>
      <w:r w:rsidRPr="00D11EB6">
        <w:rPr>
          <w:rtl/>
        </w:rPr>
        <w:t>خواهيم تا زماني كه خيلي دير شده باشد خويشتنداري كنيم»</w:t>
      </w:r>
      <w:r w:rsidRPr="00C151B2">
        <w:rPr>
          <w:rStyle w:val="FootnoteReference"/>
          <w:sz w:val="28"/>
          <w:rtl/>
        </w:rPr>
        <w:footnoteReference w:id="27"/>
      </w:r>
    </w:p>
    <w:p w:rsidR="00F806FA" w:rsidRPr="00D11EB6" w:rsidRDefault="00F806FA" w:rsidP="00F806FA">
      <w:pPr>
        <w:pStyle w:val="Stylematn"/>
        <w:rPr>
          <w:rtl/>
        </w:rPr>
      </w:pPr>
      <w:r>
        <w:t xml:space="preserve">   </w:t>
      </w:r>
      <w:r>
        <w:rPr>
          <w:rFonts w:hint="cs"/>
          <w:rtl/>
        </w:rPr>
        <w:t>د</w:t>
      </w:r>
      <w:r w:rsidRPr="00D11EB6">
        <w:rPr>
          <w:rtl/>
        </w:rPr>
        <w:t xml:space="preserve">ونالد رامسفلد وزير دفاع </w:t>
      </w:r>
      <w:r>
        <w:rPr>
          <w:rtl/>
        </w:rPr>
        <w:t>آمريكا</w:t>
      </w:r>
      <w:r w:rsidRPr="00D11EB6">
        <w:rPr>
          <w:rtl/>
        </w:rPr>
        <w:t xml:space="preserve"> نيز اظهار داشت: ناتو، براي اقدام </w:t>
      </w:r>
      <w:r>
        <w:rPr>
          <w:rFonts w:hint="cs"/>
          <w:rtl/>
        </w:rPr>
        <w:t xml:space="preserve">بر ضد </w:t>
      </w:r>
      <w:r>
        <w:rPr>
          <w:rtl/>
        </w:rPr>
        <w:t>گروهها</w:t>
      </w:r>
      <w:r w:rsidRPr="00D11EB6">
        <w:rPr>
          <w:rtl/>
        </w:rPr>
        <w:t>ي تروريست و كشورهاي تهديدكننده و دارنده تسليحات شيميا</w:t>
      </w:r>
      <w:r>
        <w:rPr>
          <w:rFonts w:hint="cs"/>
          <w:rtl/>
        </w:rPr>
        <w:t>ي</w:t>
      </w:r>
      <w:r w:rsidRPr="00D11EB6">
        <w:rPr>
          <w:rtl/>
        </w:rPr>
        <w:t>ي، بيولوژيكي و هسته</w:t>
      </w:r>
      <w:r>
        <w:rPr>
          <w:rFonts w:hint="cs"/>
          <w:rtl/>
        </w:rPr>
        <w:t>‌</w:t>
      </w:r>
      <w:r w:rsidRPr="00D11EB6">
        <w:rPr>
          <w:rtl/>
        </w:rPr>
        <w:t>اي، بيش از اين ن</w:t>
      </w:r>
      <w:r>
        <w:rPr>
          <w:rtl/>
        </w:rPr>
        <w:t>مي‌</w:t>
      </w:r>
      <w:r w:rsidRPr="00D11EB6">
        <w:rPr>
          <w:rtl/>
        </w:rPr>
        <w:t>تواند منتظر دستيابي به يك مدرك كامل باشد».</w:t>
      </w:r>
      <w:r w:rsidRPr="00C151B2">
        <w:rPr>
          <w:rStyle w:val="FootnoteReference"/>
          <w:sz w:val="28"/>
          <w:rtl/>
        </w:rPr>
        <w:footnoteReference w:id="28"/>
      </w:r>
    </w:p>
    <w:p w:rsidR="00F806FA" w:rsidRPr="00D11EB6" w:rsidRDefault="00F806FA" w:rsidP="00F806FA">
      <w:pPr>
        <w:pStyle w:val="Stylematn"/>
        <w:rPr>
          <w:rtl/>
        </w:rPr>
      </w:pPr>
      <w:r w:rsidRPr="00D11EB6">
        <w:rPr>
          <w:rtl/>
        </w:rPr>
        <w:t>ميشل فلورنوي كارشناس پيشين تكثير سلاح</w:t>
      </w:r>
      <w:r>
        <w:rPr>
          <w:rtl/>
        </w:rPr>
        <w:t>ها</w:t>
      </w:r>
      <w:r w:rsidRPr="00D11EB6">
        <w:rPr>
          <w:rtl/>
        </w:rPr>
        <w:t>ي شيميا</w:t>
      </w:r>
      <w:r>
        <w:rPr>
          <w:rFonts w:hint="cs"/>
          <w:rtl/>
        </w:rPr>
        <w:t>ي</w:t>
      </w:r>
      <w:r w:rsidRPr="00D11EB6">
        <w:rPr>
          <w:rtl/>
        </w:rPr>
        <w:t>ي وزارت دفاع نيز گفت:</w:t>
      </w:r>
      <w:r>
        <w:rPr>
          <w:rFonts w:hint="cs"/>
          <w:rtl/>
        </w:rPr>
        <w:t xml:space="preserve"> </w:t>
      </w:r>
      <w:r w:rsidRPr="00D11EB6">
        <w:rPr>
          <w:rtl/>
        </w:rPr>
        <w:t>«ضروري است كه ايالات متحده قبل از شكلگيري بحران</w:t>
      </w:r>
      <w:r>
        <w:rPr>
          <w:rFonts w:hint="cs"/>
          <w:rtl/>
        </w:rPr>
        <w:t>،</w:t>
      </w:r>
      <w:r w:rsidRPr="00D11EB6">
        <w:rPr>
          <w:rtl/>
        </w:rPr>
        <w:t xml:space="preserve"> در ارتباط با انهدام انبار تسليحاتي دشمن، دست به يك حمله پيشگيرانه بزند. در برخي </w:t>
      </w:r>
      <w:r>
        <w:rPr>
          <w:rFonts w:hint="cs"/>
          <w:rtl/>
        </w:rPr>
        <w:t xml:space="preserve">از </w:t>
      </w:r>
      <w:r w:rsidRPr="00D11EB6">
        <w:rPr>
          <w:rtl/>
        </w:rPr>
        <w:t xml:space="preserve">موارد حمله پيشگيرانه ممكن است بهترين راه يا تنها راه جلوگيري از يك </w:t>
      </w:r>
      <w:r>
        <w:rPr>
          <w:rFonts w:hint="cs"/>
          <w:rtl/>
        </w:rPr>
        <w:t xml:space="preserve">حمله </w:t>
      </w:r>
      <w:r w:rsidRPr="00D11EB6">
        <w:rPr>
          <w:rtl/>
        </w:rPr>
        <w:t>فاجعه</w:t>
      </w:r>
      <w:r>
        <w:rPr>
          <w:rFonts w:hint="cs"/>
          <w:rtl/>
        </w:rPr>
        <w:t>‌</w:t>
      </w:r>
      <w:r w:rsidRPr="00D11EB6">
        <w:rPr>
          <w:rtl/>
        </w:rPr>
        <w:t xml:space="preserve">آميز به </w:t>
      </w:r>
      <w:r>
        <w:rPr>
          <w:rtl/>
        </w:rPr>
        <w:t>آمريكا</w:t>
      </w:r>
      <w:r w:rsidRPr="00D11EB6">
        <w:rPr>
          <w:rtl/>
        </w:rPr>
        <w:t xml:space="preserve"> باشد».</w:t>
      </w:r>
      <w:r>
        <w:rPr>
          <w:rStyle w:val="FootnoteReference"/>
          <w:rtl/>
        </w:rPr>
        <w:footnoteReference w:id="29"/>
      </w:r>
    </w:p>
    <w:p w:rsidR="00F806FA" w:rsidRPr="00D11EB6" w:rsidRDefault="00F806FA" w:rsidP="00F806FA">
      <w:pPr>
        <w:pStyle w:val="Stylematn"/>
        <w:rPr>
          <w:rtl/>
        </w:rPr>
      </w:pPr>
      <w:r>
        <w:t xml:space="preserve"> </w:t>
      </w:r>
      <w:r w:rsidRPr="00D11EB6">
        <w:rPr>
          <w:rtl/>
        </w:rPr>
        <w:t xml:space="preserve">اصول تازه سياست خارجي </w:t>
      </w:r>
      <w:r>
        <w:rPr>
          <w:rtl/>
        </w:rPr>
        <w:t>آمريكا</w:t>
      </w:r>
      <w:r w:rsidRPr="00D11EB6">
        <w:rPr>
          <w:rtl/>
        </w:rPr>
        <w:t>، بيشتر در سخنراني</w:t>
      </w:r>
      <w:r>
        <w:rPr>
          <w:rtl/>
        </w:rPr>
        <w:t>ها</w:t>
      </w:r>
      <w:r w:rsidRPr="00D11EB6">
        <w:rPr>
          <w:rtl/>
        </w:rPr>
        <w:t>ي بوش، كالين پاول، دونالد رامسفلد و سرانجام در سند راهبرد امنيت ملي(مصوب سپتامبر2002) تبيين شده است.</w:t>
      </w:r>
      <w:r w:rsidRPr="00C151B2">
        <w:rPr>
          <w:rStyle w:val="FootnoteReference"/>
          <w:sz w:val="28"/>
          <w:rtl/>
        </w:rPr>
        <w:footnoteReference w:id="30"/>
      </w:r>
    </w:p>
    <w:p w:rsidR="00F806FA" w:rsidRDefault="00F806FA" w:rsidP="00F806FA">
      <w:pPr>
        <w:pStyle w:val="Stylematn"/>
      </w:pPr>
      <w:r>
        <w:t xml:space="preserve">  </w:t>
      </w:r>
      <w:r w:rsidRPr="00D11EB6">
        <w:rPr>
          <w:rtl/>
        </w:rPr>
        <w:t>جرج دبليو بوش</w:t>
      </w:r>
      <w:r>
        <w:rPr>
          <w:rFonts w:hint="cs"/>
          <w:rtl/>
        </w:rPr>
        <w:t>،</w:t>
      </w:r>
      <w:r w:rsidRPr="00D11EB6">
        <w:rPr>
          <w:rtl/>
        </w:rPr>
        <w:t xml:space="preserve"> پيش از انتشار سند راهبرد ملي، در پنج نوبت زواياي گوناگون سياست خارجي </w:t>
      </w:r>
      <w:r>
        <w:rPr>
          <w:rtl/>
        </w:rPr>
        <w:t>آمريكا</w:t>
      </w:r>
      <w:r w:rsidRPr="00D11EB6">
        <w:rPr>
          <w:rtl/>
        </w:rPr>
        <w:t xml:space="preserve"> را در </w:t>
      </w:r>
      <w:r>
        <w:rPr>
          <w:rFonts w:hint="cs"/>
          <w:rtl/>
        </w:rPr>
        <w:t xml:space="preserve">موقعيت </w:t>
      </w:r>
      <w:r w:rsidRPr="00D11EB6">
        <w:rPr>
          <w:rtl/>
        </w:rPr>
        <w:t xml:space="preserve">جديد </w:t>
      </w:r>
      <w:r>
        <w:rPr>
          <w:rtl/>
        </w:rPr>
        <w:t>بين‌المللي</w:t>
      </w:r>
      <w:r w:rsidRPr="00D11EB6">
        <w:rPr>
          <w:rtl/>
        </w:rPr>
        <w:t xml:space="preserve"> مطرح ساخت.</w:t>
      </w:r>
      <w:r w:rsidRPr="004E3E7B">
        <w:rPr>
          <w:rStyle w:val="FootnoteReference"/>
          <w:sz w:val="28"/>
          <w:rtl/>
        </w:rPr>
        <w:footnoteReference w:id="31"/>
      </w:r>
    </w:p>
    <w:p w:rsidR="00F806FA" w:rsidRDefault="00F806FA" w:rsidP="00F806FA">
      <w:pPr>
        <w:pStyle w:val="Stylematn"/>
        <w:rPr>
          <w:rFonts w:hint="cs"/>
        </w:rPr>
      </w:pPr>
      <w:r>
        <w:t xml:space="preserve">  </w:t>
      </w:r>
      <w:r w:rsidRPr="00D11EB6">
        <w:rPr>
          <w:rtl/>
        </w:rPr>
        <w:t xml:space="preserve">مطالعه سند راهبرد امنيت ملي شناخت ابعاد سياست خارجي بوش را </w:t>
      </w:r>
      <w:r>
        <w:rPr>
          <w:rFonts w:hint="cs"/>
          <w:rtl/>
        </w:rPr>
        <w:t xml:space="preserve">امكان‌پذي </w:t>
      </w:r>
      <w:r>
        <w:rPr>
          <w:rtl/>
        </w:rPr>
        <w:t>مي‌</w:t>
      </w:r>
      <w:r w:rsidRPr="00D11EB6">
        <w:rPr>
          <w:rtl/>
        </w:rPr>
        <w:t>سازد. اين سند در</w:t>
      </w:r>
      <w:r>
        <w:rPr>
          <w:rtl/>
        </w:rPr>
        <w:t xml:space="preserve"> بخشهاي نه</w:t>
      </w:r>
      <w:r>
        <w:rPr>
          <w:rFonts w:hint="cs"/>
          <w:rtl/>
        </w:rPr>
        <w:t>‌</w:t>
      </w:r>
      <w:r>
        <w:rPr>
          <w:rtl/>
        </w:rPr>
        <w:t>گانه، تنظيم شده است</w:t>
      </w:r>
      <w:r>
        <w:rPr>
          <w:rFonts w:hint="cs"/>
          <w:rtl/>
        </w:rPr>
        <w:t>....</w:t>
      </w:r>
    </w:p>
    <w:p w:rsidR="00F806FA" w:rsidRPr="00D11EB6" w:rsidRDefault="00F806FA" w:rsidP="00F806FA">
      <w:pPr>
        <w:pStyle w:val="Stylematn"/>
        <w:rPr>
          <w:rtl/>
        </w:rPr>
      </w:pPr>
      <w:r w:rsidRPr="00D11EB6">
        <w:rPr>
          <w:rtl/>
        </w:rPr>
        <w:t>تقويت اتحاديه</w:t>
      </w:r>
      <w:r>
        <w:rPr>
          <w:rtl/>
        </w:rPr>
        <w:t>‌ها</w:t>
      </w:r>
      <w:r w:rsidRPr="00D11EB6">
        <w:rPr>
          <w:rtl/>
        </w:rPr>
        <w:t xml:space="preserve"> براي مبارزه با تروريسم جهاني و پيشگيري از حملات به </w:t>
      </w:r>
      <w:r>
        <w:rPr>
          <w:rtl/>
        </w:rPr>
        <w:t>آمريكا</w:t>
      </w:r>
      <w:r w:rsidRPr="00D11EB6">
        <w:rPr>
          <w:rtl/>
        </w:rPr>
        <w:t xml:space="preserve"> و دوستانش</w:t>
      </w:r>
      <w:r>
        <w:rPr>
          <w:rFonts w:hint="cs"/>
          <w:rtl/>
        </w:rPr>
        <w:t>....</w:t>
      </w:r>
    </w:p>
    <w:p w:rsidR="00F806FA" w:rsidRDefault="00F806FA" w:rsidP="00F806FA">
      <w:pPr>
        <w:pStyle w:val="Stylematn"/>
        <w:rPr>
          <w:rFonts w:hint="cs"/>
          <w:rtl/>
        </w:rPr>
      </w:pPr>
      <w:r w:rsidRPr="00D11EB6">
        <w:rPr>
          <w:rtl/>
        </w:rPr>
        <w:t xml:space="preserve">جلوگيري دشمنان از به خطر انداختن </w:t>
      </w:r>
      <w:r>
        <w:rPr>
          <w:rtl/>
        </w:rPr>
        <w:t>آمريكا</w:t>
      </w:r>
      <w:r w:rsidRPr="00D11EB6">
        <w:rPr>
          <w:rtl/>
        </w:rPr>
        <w:t>، متحدان و دوستانش با سلاح</w:t>
      </w:r>
      <w:r>
        <w:rPr>
          <w:rFonts w:hint="cs"/>
          <w:rtl/>
        </w:rPr>
        <w:t>ها</w:t>
      </w:r>
      <w:r w:rsidRPr="00D11EB6">
        <w:rPr>
          <w:rtl/>
        </w:rPr>
        <w:t>ي ويژه كشتار جمعي</w:t>
      </w:r>
      <w:r>
        <w:rPr>
          <w:rFonts w:hint="cs"/>
          <w:rtl/>
        </w:rPr>
        <w:t>....</w:t>
      </w:r>
      <w:r w:rsidRPr="00D11EB6">
        <w:rPr>
          <w:rtl/>
        </w:rPr>
        <w:t xml:space="preserve">    </w:t>
      </w:r>
    </w:p>
    <w:p w:rsidR="00F806FA" w:rsidRPr="00D11EB6" w:rsidRDefault="00F806FA" w:rsidP="00F806FA">
      <w:pPr>
        <w:pStyle w:val="Stylematn"/>
        <w:rPr>
          <w:rtl/>
        </w:rPr>
      </w:pPr>
      <w:r w:rsidRPr="00D11EB6">
        <w:rPr>
          <w:rtl/>
        </w:rPr>
        <w:t xml:space="preserve">محورهاي </w:t>
      </w:r>
      <w:r>
        <w:rPr>
          <w:rFonts w:hint="cs"/>
          <w:rtl/>
        </w:rPr>
        <w:t xml:space="preserve">مهم </w:t>
      </w:r>
      <w:r w:rsidRPr="00D11EB6">
        <w:rPr>
          <w:rtl/>
        </w:rPr>
        <w:t xml:space="preserve">در بحث ما </w:t>
      </w:r>
      <w:r>
        <w:rPr>
          <w:rFonts w:hint="cs"/>
          <w:rtl/>
        </w:rPr>
        <w:t xml:space="preserve">همين </w:t>
      </w:r>
      <w:r w:rsidRPr="00D11EB6">
        <w:rPr>
          <w:rtl/>
        </w:rPr>
        <w:t>بخش</w:t>
      </w:r>
      <w:r>
        <w:rPr>
          <w:rtl/>
        </w:rPr>
        <w:t>ها</w:t>
      </w:r>
      <w:r w:rsidRPr="00D11EB6">
        <w:rPr>
          <w:rtl/>
        </w:rPr>
        <w:t xml:space="preserve"> </w:t>
      </w:r>
      <w:r>
        <w:rPr>
          <w:rFonts w:hint="cs"/>
          <w:rtl/>
        </w:rPr>
        <w:t>هستند</w:t>
      </w:r>
      <w:r w:rsidRPr="00D11EB6">
        <w:rPr>
          <w:rtl/>
        </w:rPr>
        <w:t xml:space="preserve"> كه به خطر پديده تروريسم، شيوه</w:t>
      </w:r>
      <w:r>
        <w:rPr>
          <w:rtl/>
        </w:rPr>
        <w:t>‌ها</w:t>
      </w:r>
      <w:r w:rsidRPr="00D11EB6">
        <w:rPr>
          <w:rtl/>
        </w:rPr>
        <w:t>ي مبارزه با آن، وضع دولت</w:t>
      </w:r>
      <w:r>
        <w:rPr>
          <w:rtl/>
        </w:rPr>
        <w:t>ها</w:t>
      </w:r>
      <w:r w:rsidRPr="00D11EB6">
        <w:rPr>
          <w:rtl/>
        </w:rPr>
        <w:t>ي سركش، خطر گسترش سلاح</w:t>
      </w:r>
      <w:r>
        <w:rPr>
          <w:rtl/>
        </w:rPr>
        <w:t>ها</w:t>
      </w:r>
      <w:r w:rsidRPr="00D11EB6">
        <w:rPr>
          <w:rtl/>
        </w:rPr>
        <w:t>ي ويژه كشتار جمعي و سرانجام سياست پيش</w:t>
      </w:r>
      <w:r>
        <w:rPr>
          <w:rFonts w:hint="cs"/>
          <w:rtl/>
        </w:rPr>
        <w:t>گيرانه</w:t>
      </w:r>
      <w:r w:rsidRPr="003A017B">
        <w:t>(Preemptive Policy)</w:t>
      </w:r>
      <w:r w:rsidRPr="00D11EB6">
        <w:t xml:space="preserve"> </w:t>
      </w:r>
      <w:r>
        <w:rPr>
          <w:rFonts w:hint="cs"/>
          <w:rtl/>
        </w:rPr>
        <w:t xml:space="preserve"> </w:t>
      </w:r>
      <w:r w:rsidRPr="00D11EB6">
        <w:rPr>
          <w:rtl/>
        </w:rPr>
        <w:t xml:space="preserve">به عنوان تنها گزينه مطلوب </w:t>
      </w:r>
      <w:r>
        <w:rPr>
          <w:rtl/>
        </w:rPr>
        <w:t>مي‌</w:t>
      </w:r>
      <w:r w:rsidRPr="00D11EB6">
        <w:rPr>
          <w:rtl/>
        </w:rPr>
        <w:t>پردازد.</w:t>
      </w:r>
    </w:p>
    <w:p w:rsidR="00F806FA" w:rsidRPr="00D11EB6" w:rsidRDefault="00F806FA" w:rsidP="00F806FA">
      <w:pPr>
        <w:pStyle w:val="Stylematn"/>
        <w:rPr>
          <w:rtl/>
        </w:rPr>
      </w:pPr>
      <w:r w:rsidRPr="00D11EB6">
        <w:rPr>
          <w:rtl/>
        </w:rPr>
        <w:t xml:space="preserve">اين احتمال كه گروه القاعده و يا </w:t>
      </w:r>
      <w:r>
        <w:rPr>
          <w:rtl/>
        </w:rPr>
        <w:t>گرو</w:t>
      </w:r>
      <w:r>
        <w:rPr>
          <w:rFonts w:hint="cs"/>
          <w:rtl/>
        </w:rPr>
        <w:t>ه</w:t>
      </w:r>
      <w:r>
        <w:rPr>
          <w:rtl/>
        </w:rPr>
        <w:t>ه</w:t>
      </w:r>
      <w:r>
        <w:rPr>
          <w:rFonts w:hint="cs"/>
          <w:rtl/>
        </w:rPr>
        <w:t>ا</w:t>
      </w:r>
      <w:r w:rsidRPr="00D11EB6">
        <w:rPr>
          <w:rtl/>
        </w:rPr>
        <w:t>ي ديگر به جنگ</w:t>
      </w:r>
      <w:r>
        <w:rPr>
          <w:rFonts w:hint="cs"/>
          <w:rtl/>
        </w:rPr>
        <w:t>‌</w:t>
      </w:r>
      <w:r w:rsidRPr="00D11EB6">
        <w:rPr>
          <w:rtl/>
        </w:rPr>
        <w:t>افزار اتمي يا سلاح</w:t>
      </w:r>
      <w:r>
        <w:rPr>
          <w:rtl/>
        </w:rPr>
        <w:t>ها</w:t>
      </w:r>
      <w:r w:rsidRPr="00D11EB6">
        <w:rPr>
          <w:rtl/>
        </w:rPr>
        <w:t>ي بيولوژيك مجهز شوند، بزرگ</w:t>
      </w:r>
      <w:r>
        <w:rPr>
          <w:rFonts w:hint="cs"/>
          <w:rtl/>
        </w:rPr>
        <w:t>‌</w:t>
      </w:r>
      <w:r w:rsidRPr="00D11EB6">
        <w:rPr>
          <w:rtl/>
        </w:rPr>
        <w:t xml:space="preserve">ترين نگراني </w:t>
      </w:r>
      <w:r>
        <w:rPr>
          <w:rtl/>
        </w:rPr>
        <w:t>آمريكا</w:t>
      </w:r>
      <w:r w:rsidRPr="00D11EB6">
        <w:rPr>
          <w:rtl/>
        </w:rPr>
        <w:t>ست. چاره</w:t>
      </w:r>
      <w:r>
        <w:rPr>
          <w:rtl/>
        </w:rPr>
        <w:t xml:space="preserve">‌اي </w:t>
      </w:r>
      <w:r w:rsidRPr="00D11EB6">
        <w:rPr>
          <w:rtl/>
        </w:rPr>
        <w:t xml:space="preserve">كه گروه بوش پيشنهاد </w:t>
      </w:r>
      <w:r>
        <w:rPr>
          <w:rtl/>
        </w:rPr>
        <w:t>مي‌</w:t>
      </w:r>
      <w:r w:rsidRPr="00D11EB6">
        <w:rPr>
          <w:rtl/>
        </w:rPr>
        <w:t xml:space="preserve">كند، </w:t>
      </w:r>
      <w:r>
        <w:rPr>
          <w:rFonts w:hint="cs"/>
          <w:rtl/>
        </w:rPr>
        <w:t xml:space="preserve">حملة بازدارنده </w:t>
      </w:r>
      <w:r w:rsidRPr="00E405E4">
        <w:t>Preemptive attack</w:t>
      </w:r>
      <w:r w:rsidRPr="00A41CDF">
        <w:t>)</w:t>
      </w:r>
      <w:r>
        <w:rPr>
          <w:rFonts w:hint="cs"/>
          <w:rtl/>
        </w:rPr>
        <w:t xml:space="preserve">) </w:t>
      </w:r>
      <w:r w:rsidRPr="00D11EB6">
        <w:rPr>
          <w:rtl/>
        </w:rPr>
        <w:t xml:space="preserve">است كه در بخش پنجم سند راهبرد، </w:t>
      </w:r>
      <w:r>
        <w:rPr>
          <w:rFonts w:hint="cs"/>
          <w:rtl/>
        </w:rPr>
        <w:t>دربارة</w:t>
      </w:r>
      <w:r w:rsidRPr="00D11EB6">
        <w:rPr>
          <w:rtl/>
        </w:rPr>
        <w:t xml:space="preserve"> آن توضيح داده شده است: خطر دولت</w:t>
      </w:r>
      <w:r>
        <w:rPr>
          <w:rtl/>
        </w:rPr>
        <w:t>ها</w:t>
      </w:r>
      <w:r w:rsidRPr="00D11EB6">
        <w:rPr>
          <w:rtl/>
        </w:rPr>
        <w:t>ي سركش</w:t>
      </w:r>
      <w:r>
        <w:rPr>
          <w:rFonts w:hint="cs"/>
          <w:rtl/>
        </w:rPr>
        <w:t>،</w:t>
      </w:r>
      <w:r w:rsidRPr="00D11EB6">
        <w:rPr>
          <w:rtl/>
        </w:rPr>
        <w:t xml:space="preserve"> با توجه به ارتباط تنگاتنگ آنها با </w:t>
      </w:r>
      <w:r>
        <w:rPr>
          <w:rtl/>
        </w:rPr>
        <w:t>گروهها</w:t>
      </w:r>
      <w:r w:rsidRPr="00D11EB6">
        <w:rPr>
          <w:rtl/>
        </w:rPr>
        <w:t xml:space="preserve">ي تروريستي، خطري فوري و </w:t>
      </w:r>
      <w:r>
        <w:rPr>
          <w:rtl/>
        </w:rPr>
        <w:t>قريب‌الوقوع</w:t>
      </w:r>
      <w:r w:rsidRPr="00D11EB6">
        <w:rPr>
          <w:rtl/>
        </w:rPr>
        <w:t xml:space="preserve"> است و سهل انگاري دوره كلينتن، دشمنان تازه را در موقعيت برتر و بسيار خطرناك قرار داده است.</w:t>
      </w:r>
    </w:p>
    <w:p w:rsidR="00F806FA" w:rsidRPr="00D11EB6" w:rsidRDefault="00F806FA" w:rsidP="00F806FA">
      <w:pPr>
        <w:pStyle w:val="Stylematn"/>
      </w:pPr>
      <w:r w:rsidRPr="00D11EB6">
        <w:rPr>
          <w:rtl/>
        </w:rPr>
        <w:t>جرج بوش</w:t>
      </w:r>
      <w:r>
        <w:rPr>
          <w:rFonts w:hint="cs"/>
          <w:rtl/>
        </w:rPr>
        <w:t>،</w:t>
      </w:r>
      <w:r w:rsidRPr="00D11EB6">
        <w:rPr>
          <w:rtl/>
        </w:rPr>
        <w:t xml:space="preserve"> ضمن توصيف دشمنان خطرناك در ايالات متحده با تعابيري چون دولت</w:t>
      </w:r>
      <w:r>
        <w:rPr>
          <w:rtl/>
        </w:rPr>
        <w:t>‌ها</w:t>
      </w:r>
      <w:r w:rsidRPr="00D11EB6">
        <w:rPr>
          <w:rtl/>
        </w:rPr>
        <w:t xml:space="preserve">ي سركش يا محور شرارت، ضرورت توسل به اقدامات فوري براي دفع خطر قطعي و نزديك را يادآور شده است. در نظر او سه خطر اصلي براي </w:t>
      </w:r>
      <w:r>
        <w:rPr>
          <w:rtl/>
        </w:rPr>
        <w:t>آمريكا</w:t>
      </w:r>
      <w:r w:rsidRPr="00D11EB6">
        <w:rPr>
          <w:rtl/>
        </w:rPr>
        <w:t xml:space="preserve"> وجود دارد: سازمان</w:t>
      </w:r>
      <w:r>
        <w:rPr>
          <w:rtl/>
        </w:rPr>
        <w:t>ها</w:t>
      </w:r>
      <w:r w:rsidRPr="00D11EB6">
        <w:rPr>
          <w:rtl/>
        </w:rPr>
        <w:t>ي تروريستي با دستيابي جهاني، دولت</w:t>
      </w:r>
      <w:r>
        <w:rPr>
          <w:rtl/>
        </w:rPr>
        <w:t>ها</w:t>
      </w:r>
      <w:r w:rsidRPr="00D11EB6">
        <w:rPr>
          <w:rtl/>
        </w:rPr>
        <w:t>ي ضعيف كه پايگاه تروريست</w:t>
      </w:r>
      <w:r>
        <w:rPr>
          <w:rFonts w:hint="cs"/>
          <w:rtl/>
        </w:rPr>
        <w:t>ه</w:t>
      </w:r>
      <w:r>
        <w:rPr>
          <w:rtl/>
        </w:rPr>
        <w:t>ا</w:t>
      </w:r>
      <w:r w:rsidRPr="00D11EB6">
        <w:rPr>
          <w:rtl/>
        </w:rPr>
        <w:t xml:space="preserve"> هستند و دولت</w:t>
      </w:r>
      <w:r>
        <w:rPr>
          <w:rtl/>
        </w:rPr>
        <w:t>ها</w:t>
      </w:r>
      <w:r w:rsidRPr="00D11EB6">
        <w:rPr>
          <w:rtl/>
        </w:rPr>
        <w:t xml:space="preserve">ي سركش. سازمان القاعده و دولت افغانستان نمونه دو گروه نخست به شمار </w:t>
      </w:r>
      <w:r>
        <w:rPr>
          <w:rtl/>
        </w:rPr>
        <w:t>مي‌</w:t>
      </w:r>
      <w:r w:rsidRPr="00D11EB6">
        <w:rPr>
          <w:rtl/>
        </w:rPr>
        <w:t>روند.</w:t>
      </w:r>
    </w:p>
    <w:p w:rsidR="00F806FA" w:rsidRPr="00D11EB6" w:rsidRDefault="00F806FA" w:rsidP="00F806FA">
      <w:pPr>
        <w:pStyle w:val="Stylematn"/>
        <w:rPr>
          <w:rtl/>
        </w:rPr>
      </w:pPr>
      <w:r w:rsidRPr="00D11EB6">
        <w:rPr>
          <w:rtl/>
        </w:rPr>
        <w:t>بوش در سخنراني«وضع اتحاديه» اعلام كرد كه گذشت زمان به سود ما نيست</w:t>
      </w:r>
      <w:r>
        <w:rPr>
          <w:rFonts w:hint="cs"/>
          <w:rtl/>
        </w:rPr>
        <w:t>؛</w:t>
      </w:r>
      <w:r w:rsidRPr="00D11EB6">
        <w:rPr>
          <w:rtl/>
        </w:rPr>
        <w:t xml:space="preserve"> نبايد بيكار بنشينيم تا خطر نزديك و نزديك</w:t>
      </w:r>
      <w:r>
        <w:rPr>
          <w:rFonts w:hint="cs"/>
          <w:rtl/>
        </w:rPr>
        <w:t>‌</w:t>
      </w:r>
      <w:r w:rsidRPr="00D11EB6">
        <w:rPr>
          <w:rtl/>
        </w:rPr>
        <w:t>تر شود.</w:t>
      </w:r>
      <w:r>
        <w:rPr>
          <w:rStyle w:val="FootnoteReference"/>
          <w:rtl/>
        </w:rPr>
        <w:footnoteReference w:id="32"/>
      </w:r>
    </w:p>
    <w:p w:rsidR="00F806FA" w:rsidRPr="00D11EB6" w:rsidRDefault="00F806FA" w:rsidP="00F806FA">
      <w:pPr>
        <w:pStyle w:val="Stylematn"/>
        <w:spacing w:line="380" w:lineRule="exact"/>
        <w:rPr>
          <w:rtl/>
        </w:rPr>
      </w:pPr>
      <w:r w:rsidRPr="00D11EB6">
        <w:rPr>
          <w:rtl/>
        </w:rPr>
        <w:t>رامسفلد نيز در10 سپتامبر2002 گفت: هزينه به موقع اقدام نكردن، به راستي</w:t>
      </w:r>
      <w:r>
        <w:rPr>
          <w:rFonts w:hint="cs"/>
          <w:rtl/>
        </w:rPr>
        <w:t>،</w:t>
      </w:r>
      <w:r w:rsidRPr="00D11EB6">
        <w:rPr>
          <w:rtl/>
        </w:rPr>
        <w:t xml:space="preserve"> مصيبت</w:t>
      </w:r>
      <w:r>
        <w:rPr>
          <w:rFonts w:hint="cs"/>
          <w:rtl/>
        </w:rPr>
        <w:t>‌</w:t>
      </w:r>
      <w:r w:rsidRPr="00D11EB6">
        <w:rPr>
          <w:rtl/>
        </w:rPr>
        <w:t>بار خواهد بود.</w:t>
      </w:r>
      <w:r w:rsidRPr="000413F3">
        <w:rPr>
          <w:rStyle w:val="FootnoteReference"/>
          <w:sz w:val="28"/>
          <w:rtl/>
        </w:rPr>
        <w:footnoteReference w:id="33"/>
      </w:r>
      <w:r>
        <w:rPr>
          <w:rFonts w:hint="cs"/>
          <w:rtl/>
        </w:rPr>
        <w:t xml:space="preserve"> </w:t>
      </w:r>
      <w:r w:rsidRPr="00D11EB6">
        <w:rPr>
          <w:rtl/>
        </w:rPr>
        <w:t>بوش در وست پو</w:t>
      </w:r>
      <w:r>
        <w:rPr>
          <w:rFonts w:hint="cs"/>
          <w:rtl/>
        </w:rPr>
        <w:t>ي</w:t>
      </w:r>
      <w:r w:rsidRPr="00D11EB6">
        <w:rPr>
          <w:rtl/>
        </w:rPr>
        <w:t>نت تصريح كرد كه جنگ با تروريسم با شيوه دفاعي پيروز ن</w:t>
      </w:r>
      <w:r>
        <w:rPr>
          <w:rtl/>
        </w:rPr>
        <w:t>مي‌</w:t>
      </w:r>
      <w:r w:rsidRPr="00D11EB6">
        <w:rPr>
          <w:rtl/>
        </w:rPr>
        <w:t>شود. بايد نبرد را در ميدان حريف انجام داد. بايد با خطرها</w:t>
      </w:r>
      <w:r>
        <w:rPr>
          <w:rFonts w:hint="cs"/>
          <w:rtl/>
        </w:rPr>
        <w:t>،</w:t>
      </w:r>
      <w:r w:rsidRPr="00D11EB6">
        <w:rPr>
          <w:rtl/>
        </w:rPr>
        <w:t xml:space="preserve"> پيش از آنكه ظاهر شوند</w:t>
      </w:r>
      <w:r>
        <w:rPr>
          <w:rFonts w:hint="cs"/>
          <w:rtl/>
        </w:rPr>
        <w:t>،</w:t>
      </w:r>
      <w:r w:rsidRPr="00D11EB6">
        <w:rPr>
          <w:rtl/>
        </w:rPr>
        <w:t xml:space="preserve"> درگير شد. سند راهبرد </w:t>
      </w:r>
      <w:r>
        <w:rPr>
          <w:rtl/>
        </w:rPr>
        <w:t>تأكيد</w:t>
      </w:r>
      <w:r w:rsidRPr="00D11EB6">
        <w:rPr>
          <w:rtl/>
        </w:rPr>
        <w:t xml:space="preserve"> </w:t>
      </w:r>
      <w:r>
        <w:rPr>
          <w:rtl/>
        </w:rPr>
        <w:t>مي‌</w:t>
      </w:r>
      <w:r w:rsidRPr="00D11EB6">
        <w:rPr>
          <w:rtl/>
        </w:rPr>
        <w:t>كند كه نبايد اجازه داد تا دشمنان ضربه نخست را وارد آورند.</w:t>
      </w:r>
    </w:p>
    <w:p w:rsidR="00F806FA" w:rsidRDefault="00F806FA" w:rsidP="00F806FA">
      <w:pPr>
        <w:pStyle w:val="Stylematn"/>
        <w:spacing w:line="380" w:lineRule="exact"/>
      </w:pPr>
      <w:r>
        <w:t xml:space="preserve"> </w:t>
      </w:r>
      <w:r>
        <w:rPr>
          <w:rFonts w:hint="cs"/>
          <w:rtl/>
        </w:rPr>
        <w:t>م</w:t>
      </w:r>
      <w:r w:rsidRPr="00D11EB6">
        <w:rPr>
          <w:rtl/>
        </w:rPr>
        <w:t>جموع اين ديدگاه</w:t>
      </w:r>
      <w:r>
        <w:rPr>
          <w:rtl/>
        </w:rPr>
        <w:t>ها</w:t>
      </w:r>
      <w:r w:rsidRPr="00D11EB6">
        <w:rPr>
          <w:rtl/>
        </w:rPr>
        <w:t>، به مفهوم ساخته و پرداخته گروه بوش يعني«اقدام پيش</w:t>
      </w:r>
      <w:r>
        <w:rPr>
          <w:rFonts w:hint="cs"/>
          <w:rtl/>
        </w:rPr>
        <w:t>گيرا</w:t>
      </w:r>
      <w:r w:rsidRPr="00D11EB6">
        <w:rPr>
          <w:rtl/>
        </w:rPr>
        <w:t xml:space="preserve">نه» انجاميده است. </w:t>
      </w:r>
    </w:p>
    <w:p w:rsidR="00F806FA" w:rsidRPr="00D11EB6" w:rsidRDefault="00F806FA" w:rsidP="00F806FA">
      <w:pPr>
        <w:pStyle w:val="Stylematn"/>
        <w:spacing w:line="380" w:lineRule="exact"/>
        <w:rPr>
          <w:rtl/>
        </w:rPr>
      </w:pPr>
      <w:r w:rsidRPr="00D11EB6">
        <w:rPr>
          <w:rtl/>
        </w:rPr>
        <w:t>تعريف رسمي پنتاگون از پيش</w:t>
      </w:r>
      <w:r>
        <w:rPr>
          <w:rFonts w:hint="cs"/>
          <w:rtl/>
        </w:rPr>
        <w:t>گير</w:t>
      </w:r>
      <w:r w:rsidRPr="00D11EB6">
        <w:rPr>
          <w:rtl/>
        </w:rPr>
        <w:t>ي عبارت</w:t>
      </w:r>
      <w:r>
        <w:rPr>
          <w:rFonts w:hint="cs"/>
          <w:rtl/>
        </w:rPr>
        <w:t xml:space="preserve"> ا</w:t>
      </w:r>
      <w:r w:rsidRPr="00D11EB6">
        <w:rPr>
          <w:rtl/>
        </w:rPr>
        <w:t>ست از:</w:t>
      </w:r>
      <w:r>
        <w:rPr>
          <w:rFonts w:hint="cs"/>
          <w:rtl/>
        </w:rPr>
        <w:t xml:space="preserve"> </w:t>
      </w:r>
      <w:r w:rsidRPr="00D11EB6">
        <w:rPr>
          <w:rtl/>
        </w:rPr>
        <w:t xml:space="preserve">«حمله ابتكاري به علت وجود نشانه انكارناشدني از تهاجم </w:t>
      </w:r>
      <w:r>
        <w:rPr>
          <w:rtl/>
        </w:rPr>
        <w:t>قريب‌الوقوع</w:t>
      </w:r>
      <w:r w:rsidRPr="00D11EB6">
        <w:rPr>
          <w:rtl/>
        </w:rPr>
        <w:t xml:space="preserve"> دشمن».</w:t>
      </w:r>
      <w:r w:rsidRPr="000413F3">
        <w:rPr>
          <w:rStyle w:val="FootnoteReference"/>
          <w:sz w:val="28"/>
          <w:rtl/>
        </w:rPr>
        <w:footnoteReference w:id="34"/>
      </w:r>
    </w:p>
    <w:p w:rsidR="00F806FA" w:rsidRPr="009A1607" w:rsidRDefault="00F806FA" w:rsidP="00F806FA">
      <w:pPr>
        <w:pStyle w:val="Stylematn"/>
        <w:spacing w:line="380" w:lineRule="exact"/>
        <w:rPr>
          <w:w w:val="90"/>
          <w:rtl/>
        </w:rPr>
      </w:pPr>
      <w:r w:rsidRPr="009A1607">
        <w:rPr>
          <w:w w:val="90"/>
          <w:rtl/>
        </w:rPr>
        <w:t xml:space="preserve">در اسناد رسمي پنتاگون، به تفاوت جنگ پيشگيرانه </w:t>
      </w:r>
      <w:r w:rsidRPr="009A1607">
        <w:rPr>
          <w:w w:val="90"/>
        </w:rPr>
        <w:t>(Preventive War)</w:t>
      </w:r>
      <w:r w:rsidRPr="009A1607">
        <w:rPr>
          <w:w w:val="90"/>
          <w:rtl/>
        </w:rPr>
        <w:t xml:space="preserve"> با جنگ </w:t>
      </w:r>
      <w:r w:rsidRPr="009A1607">
        <w:rPr>
          <w:rFonts w:hint="cs"/>
          <w:w w:val="90"/>
          <w:rtl/>
        </w:rPr>
        <w:t>بازدارنده</w:t>
      </w:r>
      <w:r w:rsidRPr="009A1607">
        <w:rPr>
          <w:w w:val="90"/>
          <w:rtl/>
        </w:rPr>
        <w:t xml:space="preserve"> </w:t>
      </w:r>
      <w:r w:rsidRPr="009A1607">
        <w:rPr>
          <w:w w:val="90"/>
        </w:rPr>
        <w:t>(Preemtive War)</w:t>
      </w:r>
      <w:r w:rsidRPr="009A1607">
        <w:rPr>
          <w:rFonts w:hint="cs"/>
          <w:w w:val="90"/>
          <w:rtl/>
        </w:rPr>
        <w:t xml:space="preserve"> </w:t>
      </w:r>
      <w:r w:rsidRPr="009A1607">
        <w:rPr>
          <w:w w:val="90"/>
          <w:rtl/>
        </w:rPr>
        <w:t xml:space="preserve">اشاره شده است. جنگ پيشگيرانه آغاز نبرد در </w:t>
      </w:r>
      <w:r w:rsidRPr="009A1607">
        <w:rPr>
          <w:rFonts w:hint="cs"/>
          <w:w w:val="90"/>
          <w:rtl/>
        </w:rPr>
        <w:t>موقعيت</w:t>
      </w:r>
      <w:r w:rsidRPr="009A1607">
        <w:rPr>
          <w:w w:val="90"/>
          <w:rtl/>
        </w:rPr>
        <w:t>ي است كه درگيري نظامي‌</w:t>
      </w:r>
      <w:r w:rsidRPr="009A1607">
        <w:rPr>
          <w:rFonts w:hint="cs"/>
          <w:w w:val="90"/>
          <w:rtl/>
        </w:rPr>
        <w:t xml:space="preserve"> </w:t>
      </w:r>
      <w:r w:rsidRPr="009A1607">
        <w:rPr>
          <w:w w:val="90"/>
          <w:rtl/>
        </w:rPr>
        <w:t>نزديك نيست ولي گريزناپذير است و تأخير در آن خطر بزرگي به دنبال دارد.</w:t>
      </w:r>
      <w:r w:rsidRPr="009A1607">
        <w:rPr>
          <w:rStyle w:val="FootnoteReference"/>
          <w:w w:val="90"/>
          <w:sz w:val="28"/>
          <w:rtl/>
        </w:rPr>
        <w:footnoteReference w:id="35"/>
      </w:r>
    </w:p>
    <w:p w:rsidR="00F806FA" w:rsidRDefault="00F806FA" w:rsidP="00F806FA">
      <w:pPr>
        <w:pStyle w:val="sotitrasli"/>
        <w:spacing w:line="380" w:lineRule="exact"/>
        <w:jc w:val="both"/>
      </w:pPr>
    </w:p>
    <w:p w:rsidR="00F806FA" w:rsidRPr="00ED7E5C" w:rsidRDefault="00F806FA" w:rsidP="00F806FA">
      <w:pPr>
        <w:pStyle w:val="sotitrasli"/>
        <w:spacing w:line="380" w:lineRule="exact"/>
        <w:jc w:val="both"/>
        <w:rPr>
          <w:rFonts w:hint="cs"/>
          <w:rtl/>
        </w:rPr>
      </w:pPr>
      <w:r w:rsidRPr="00ED7E5C">
        <w:rPr>
          <w:rtl/>
        </w:rPr>
        <w:t xml:space="preserve"> نظريات مربوط به دفاع مشروع</w:t>
      </w:r>
      <w:r w:rsidRPr="00ED7E5C">
        <w:t xml:space="preserve"> </w:t>
      </w:r>
    </w:p>
    <w:p w:rsidR="00F806FA" w:rsidRPr="00ED7E5C" w:rsidRDefault="00F806FA" w:rsidP="00F806FA">
      <w:pPr>
        <w:pStyle w:val="Heading2"/>
        <w:spacing w:before="0" w:line="380" w:lineRule="exact"/>
        <w:jc w:val="both"/>
        <w:rPr>
          <w:rtl/>
        </w:rPr>
      </w:pPr>
      <w:r w:rsidRPr="00ED7E5C">
        <w:rPr>
          <w:rtl/>
        </w:rPr>
        <w:t>الف- دفاع مشروع سنتي</w:t>
      </w:r>
    </w:p>
    <w:p w:rsidR="00F806FA" w:rsidRPr="00ED7E5C" w:rsidRDefault="00F806FA" w:rsidP="00F806FA">
      <w:pPr>
        <w:pStyle w:val="Stylematn"/>
        <w:spacing w:line="380" w:lineRule="exact"/>
        <w:rPr>
          <w:rtl/>
        </w:rPr>
      </w:pPr>
      <w:r>
        <w:rPr>
          <w:rFonts w:hint="cs"/>
          <w:rtl/>
        </w:rPr>
        <w:t>اصل عدم</w:t>
      </w:r>
      <w:r w:rsidRPr="00ED7E5C">
        <w:rPr>
          <w:rtl/>
        </w:rPr>
        <w:t xml:space="preserve"> توسل به زور</w:t>
      </w:r>
      <w:r>
        <w:rPr>
          <w:rFonts w:hint="cs"/>
          <w:rtl/>
        </w:rPr>
        <w:t>،</w:t>
      </w:r>
      <w:r w:rsidRPr="00ED7E5C">
        <w:rPr>
          <w:rtl/>
        </w:rPr>
        <w:t xml:space="preserve"> به عنوان يك قاعده آمره پس از جنگ دوم جهاني</w:t>
      </w:r>
      <w:r>
        <w:rPr>
          <w:rFonts w:hint="cs"/>
          <w:rtl/>
        </w:rPr>
        <w:t>،</w:t>
      </w:r>
      <w:r w:rsidRPr="00ED7E5C">
        <w:rPr>
          <w:rtl/>
        </w:rPr>
        <w:t xml:space="preserve"> پذيرفته شده است. بند4 ماده2 منشور ملل متحد دولت</w:t>
      </w:r>
      <w:r>
        <w:rPr>
          <w:rFonts w:hint="cs"/>
          <w:rtl/>
        </w:rPr>
        <w:t>ه</w:t>
      </w:r>
      <w:r>
        <w:rPr>
          <w:rtl/>
        </w:rPr>
        <w:t>ا</w:t>
      </w:r>
      <w:r w:rsidRPr="00ED7E5C">
        <w:rPr>
          <w:rtl/>
        </w:rPr>
        <w:t xml:space="preserve"> را در روابط </w:t>
      </w:r>
      <w:r>
        <w:rPr>
          <w:rtl/>
        </w:rPr>
        <w:t>بين‌المللي</w:t>
      </w:r>
      <w:r w:rsidRPr="00ED7E5C">
        <w:rPr>
          <w:rtl/>
        </w:rPr>
        <w:t xml:space="preserve"> از تهديد يا توسل به زور منع كرده است. ديوان </w:t>
      </w:r>
      <w:r>
        <w:rPr>
          <w:rtl/>
        </w:rPr>
        <w:t>بين‌المللي</w:t>
      </w:r>
      <w:r w:rsidRPr="00ED7E5C">
        <w:rPr>
          <w:rtl/>
        </w:rPr>
        <w:t xml:space="preserve"> دادگستري هم اين اصل را نه فقط به </w:t>
      </w:r>
      <w:r>
        <w:rPr>
          <w:rFonts w:hint="cs"/>
          <w:rtl/>
        </w:rPr>
        <w:t>ع</w:t>
      </w:r>
      <w:r w:rsidRPr="00ED7E5C">
        <w:rPr>
          <w:rtl/>
        </w:rPr>
        <w:t xml:space="preserve">نوان يك اصل حقوق </w:t>
      </w:r>
      <w:r>
        <w:rPr>
          <w:rtl/>
        </w:rPr>
        <w:t>بين‌الملل</w:t>
      </w:r>
      <w:r w:rsidRPr="00ED7E5C">
        <w:rPr>
          <w:rtl/>
        </w:rPr>
        <w:t xml:space="preserve"> عرفي </w:t>
      </w:r>
      <w:r>
        <w:rPr>
          <w:rFonts w:hint="cs"/>
          <w:rtl/>
        </w:rPr>
        <w:t>بل</w:t>
      </w:r>
      <w:r w:rsidRPr="00ED7E5C">
        <w:rPr>
          <w:rtl/>
        </w:rPr>
        <w:t xml:space="preserve">كه به عنوان يك اصل اساسي حقوق </w:t>
      </w:r>
      <w:r>
        <w:rPr>
          <w:rtl/>
        </w:rPr>
        <w:t>بين‌الملل</w:t>
      </w:r>
      <w:r w:rsidRPr="00ED7E5C">
        <w:rPr>
          <w:rtl/>
        </w:rPr>
        <w:t xml:space="preserve"> به رسميت شناخته است.</w:t>
      </w:r>
      <w:r w:rsidRPr="00ED7E5C">
        <w:rPr>
          <w:rStyle w:val="FootnoteReference"/>
          <w:rFonts w:cs="Nazanin"/>
          <w:sz w:val="28"/>
          <w:rtl/>
        </w:rPr>
        <w:footnoteReference w:id="36"/>
      </w:r>
    </w:p>
    <w:p w:rsidR="00F806FA" w:rsidRPr="00ED7E5C" w:rsidRDefault="00F806FA" w:rsidP="00F806FA">
      <w:pPr>
        <w:pStyle w:val="Stylematn"/>
        <w:rPr>
          <w:rtl/>
        </w:rPr>
      </w:pPr>
      <w:r>
        <w:t xml:space="preserve"> </w:t>
      </w:r>
      <w:r w:rsidRPr="00ED7E5C">
        <w:rPr>
          <w:rtl/>
        </w:rPr>
        <w:t>منشور ملل متحد ب</w:t>
      </w:r>
      <w:r>
        <w:rPr>
          <w:rFonts w:hint="cs"/>
          <w:rtl/>
        </w:rPr>
        <w:t>ه</w:t>
      </w:r>
      <w:r w:rsidRPr="00ED7E5C">
        <w:rPr>
          <w:rtl/>
        </w:rPr>
        <w:t xml:space="preserve"> اين اصل مسلم حقوق </w:t>
      </w:r>
      <w:r>
        <w:rPr>
          <w:rtl/>
        </w:rPr>
        <w:t>بين‌الملل</w:t>
      </w:r>
      <w:r w:rsidRPr="00ED7E5C">
        <w:rPr>
          <w:rtl/>
        </w:rPr>
        <w:t xml:space="preserve"> استثناء حق دفاع مشروع را </w:t>
      </w:r>
      <w:r>
        <w:rPr>
          <w:rFonts w:hint="cs"/>
          <w:rtl/>
        </w:rPr>
        <w:t>مي‌افزايد.</w:t>
      </w:r>
    </w:p>
    <w:p w:rsidR="00F806FA" w:rsidRPr="00ED7E5C" w:rsidRDefault="00F806FA" w:rsidP="00F806FA">
      <w:pPr>
        <w:pStyle w:val="Stylematn"/>
        <w:rPr>
          <w:rtl/>
        </w:rPr>
      </w:pPr>
      <w:r w:rsidRPr="00ED7E5C">
        <w:rPr>
          <w:rtl/>
        </w:rPr>
        <w:t>حق دفاع مشروع در ماده51 منشور به عنوان حق ذاتي فردي يا جمعي شناسايي شده است.</w:t>
      </w:r>
    </w:p>
    <w:p w:rsidR="00F806FA" w:rsidRPr="00ED7E5C" w:rsidRDefault="00F806FA" w:rsidP="00F806FA">
      <w:pPr>
        <w:pStyle w:val="Stylematn"/>
        <w:rPr>
          <w:rtl/>
        </w:rPr>
      </w:pPr>
      <w:r w:rsidRPr="00ED7E5C">
        <w:rPr>
          <w:rtl/>
        </w:rPr>
        <w:t xml:space="preserve">مهمترين استثناء </w:t>
      </w:r>
      <w:r>
        <w:rPr>
          <w:rFonts w:hint="cs"/>
          <w:rtl/>
        </w:rPr>
        <w:t xml:space="preserve">مربوط به </w:t>
      </w:r>
      <w:r w:rsidRPr="00ED7E5C">
        <w:rPr>
          <w:rtl/>
        </w:rPr>
        <w:t>اصل عدم توسل به زور، حق دفاع مشروع در پاسخ به حملات است كه در منشور ملل متحد به عنوان يك حق طبيعي مورد اشاره قرار گرفته است:</w:t>
      </w:r>
      <w:r>
        <w:rPr>
          <w:rFonts w:hint="cs"/>
          <w:rtl/>
        </w:rPr>
        <w:t xml:space="preserve"> </w:t>
      </w:r>
      <w:r w:rsidRPr="00ED7E5C">
        <w:rPr>
          <w:rtl/>
        </w:rPr>
        <w:t xml:space="preserve">«در صورت وقوع حمله مسلحانه </w:t>
      </w:r>
      <w:r>
        <w:rPr>
          <w:rFonts w:hint="cs"/>
          <w:rtl/>
        </w:rPr>
        <w:t xml:space="preserve">به </w:t>
      </w:r>
      <w:r w:rsidRPr="00ED7E5C">
        <w:rPr>
          <w:rtl/>
        </w:rPr>
        <w:t>يك عضو ملل متحد</w:t>
      </w:r>
      <w:r>
        <w:rPr>
          <w:rFonts w:hint="cs"/>
          <w:rtl/>
        </w:rPr>
        <w:t>،</w:t>
      </w:r>
      <w:r w:rsidRPr="00ED7E5C">
        <w:rPr>
          <w:rtl/>
        </w:rPr>
        <w:t xml:space="preserve"> تا زماني كه شوراي امنيت اقدامات لازم براي حفظ صلح و امنيت </w:t>
      </w:r>
      <w:r>
        <w:rPr>
          <w:rtl/>
        </w:rPr>
        <w:t>بين‌المللي</w:t>
      </w:r>
      <w:r w:rsidRPr="00ED7E5C">
        <w:rPr>
          <w:rtl/>
        </w:rPr>
        <w:t xml:space="preserve"> را به عمل آورد، هيچ يك از مقررات اين منشور به حق </w:t>
      </w:r>
      <w:r>
        <w:rPr>
          <w:rFonts w:hint="cs"/>
          <w:rtl/>
        </w:rPr>
        <w:t xml:space="preserve">ذاتي </w:t>
      </w:r>
      <w:r w:rsidRPr="00ED7E5C">
        <w:rPr>
          <w:rtl/>
        </w:rPr>
        <w:t>دفاع مشروع فردي يا دسته جمعي لطمه</w:t>
      </w:r>
      <w:r>
        <w:rPr>
          <w:rtl/>
        </w:rPr>
        <w:t xml:space="preserve">‌اي </w:t>
      </w:r>
      <w:r w:rsidRPr="00ED7E5C">
        <w:rPr>
          <w:rtl/>
        </w:rPr>
        <w:t xml:space="preserve">وارد نخواهد كرد. اعضا بايد اقداماتي را كه در اعمال اين حق دفاع مشروع به عمل </w:t>
      </w:r>
      <w:r>
        <w:rPr>
          <w:rtl/>
        </w:rPr>
        <w:t>مي‌</w:t>
      </w:r>
      <w:r w:rsidRPr="00ED7E5C">
        <w:rPr>
          <w:rtl/>
        </w:rPr>
        <w:t>آورند فوراً به شوراي امنيت گزارش دهند</w:t>
      </w:r>
      <w:r>
        <w:rPr>
          <w:rFonts w:hint="cs"/>
          <w:rtl/>
        </w:rPr>
        <w:t>.</w:t>
      </w:r>
      <w:r w:rsidRPr="00ED7E5C">
        <w:rPr>
          <w:rtl/>
        </w:rPr>
        <w:t xml:space="preserve"> اين اقدامات به هيچ وجه در اختيار و مسئوليتي كه شوراي امنيت بر طبق اين منشور دارد و به موجب آن براي حفظ صلح و اعاده امنيت </w:t>
      </w:r>
      <w:r>
        <w:rPr>
          <w:rtl/>
        </w:rPr>
        <w:t>بين‌المللي</w:t>
      </w:r>
      <w:r w:rsidRPr="00ED7E5C">
        <w:rPr>
          <w:rtl/>
        </w:rPr>
        <w:t xml:space="preserve"> و در هر موقع كه ضروري تشخيص دهد اقدام لازم به عمل خواهد آورد، </w:t>
      </w:r>
      <w:r>
        <w:rPr>
          <w:rtl/>
        </w:rPr>
        <w:t>تأثير</w:t>
      </w:r>
      <w:r w:rsidRPr="00ED7E5C">
        <w:rPr>
          <w:rtl/>
        </w:rPr>
        <w:t>ي نخواهد داشت».</w:t>
      </w:r>
    </w:p>
    <w:p w:rsidR="00F806FA" w:rsidRPr="00ED7E5C" w:rsidRDefault="00F806FA" w:rsidP="00F806FA">
      <w:pPr>
        <w:pStyle w:val="Stylematn"/>
        <w:rPr>
          <w:rtl/>
        </w:rPr>
      </w:pPr>
      <w:r w:rsidRPr="00ED7E5C">
        <w:rPr>
          <w:rtl/>
        </w:rPr>
        <w:t>ماده</w:t>
      </w:r>
      <w:r>
        <w:rPr>
          <w:rFonts w:hint="cs"/>
          <w:rtl/>
        </w:rPr>
        <w:t xml:space="preserve"> </w:t>
      </w:r>
      <w:r w:rsidRPr="00ED7E5C">
        <w:rPr>
          <w:rtl/>
        </w:rPr>
        <w:t xml:space="preserve">5 پيمان ناتو نيز بيان </w:t>
      </w:r>
      <w:r>
        <w:rPr>
          <w:rtl/>
        </w:rPr>
        <w:t>مي‌</w:t>
      </w:r>
      <w:r w:rsidRPr="00ED7E5C">
        <w:rPr>
          <w:rtl/>
        </w:rPr>
        <w:t>دارد:</w:t>
      </w:r>
    </w:p>
    <w:p w:rsidR="00F806FA" w:rsidRPr="00ED7E5C" w:rsidRDefault="00F806FA" w:rsidP="00F806FA">
      <w:pPr>
        <w:pStyle w:val="Stylematn"/>
        <w:rPr>
          <w:rtl/>
        </w:rPr>
      </w:pPr>
      <w:r>
        <w:t xml:space="preserve">  </w:t>
      </w:r>
      <w:r w:rsidRPr="00ED7E5C">
        <w:rPr>
          <w:rtl/>
        </w:rPr>
        <w:t xml:space="preserve">«اعضا موافقت </w:t>
      </w:r>
      <w:r>
        <w:rPr>
          <w:rtl/>
        </w:rPr>
        <w:t>مي‌</w:t>
      </w:r>
      <w:r w:rsidRPr="00ED7E5C">
        <w:rPr>
          <w:rtl/>
        </w:rPr>
        <w:t xml:space="preserve">نمايند كه حمله مسلحانه </w:t>
      </w:r>
      <w:r>
        <w:rPr>
          <w:rFonts w:hint="cs"/>
          <w:rtl/>
        </w:rPr>
        <w:t>ب</w:t>
      </w:r>
      <w:r w:rsidRPr="00ED7E5C">
        <w:rPr>
          <w:rtl/>
        </w:rPr>
        <w:t xml:space="preserve">ه يك يا چند عضو در اروپا يا </w:t>
      </w:r>
      <w:r>
        <w:rPr>
          <w:rtl/>
        </w:rPr>
        <w:t>آمريكا</w:t>
      </w:r>
      <w:r w:rsidRPr="00ED7E5C">
        <w:rPr>
          <w:rtl/>
        </w:rPr>
        <w:t xml:space="preserve">ي شمالي حمله </w:t>
      </w:r>
      <w:r>
        <w:rPr>
          <w:rFonts w:hint="cs"/>
          <w:rtl/>
        </w:rPr>
        <w:t>ب</w:t>
      </w:r>
      <w:r w:rsidRPr="00ED7E5C">
        <w:rPr>
          <w:rtl/>
        </w:rPr>
        <w:t xml:space="preserve">ه تمامي اعضا محسوب </w:t>
      </w:r>
      <w:r>
        <w:rPr>
          <w:rtl/>
        </w:rPr>
        <w:t>مي‌</w:t>
      </w:r>
      <w:r w:rsidRPr="00ED7E5C">
        <w:rPr>
          <w:rtl/>
        </w:rPr>
        <w:t>شود و در صورت وقوع چنين حمله</w:t>
      </w:r>
      <w:r>
        <w:rPr>
          <w:rFonts w:hint="cs"/>
          <w:rtl/>
        </w:rPr>
        <w:t>‌</w:t>
      </w:r>
      <w:r w:rsidRPr="00ED7E5C">
        <w:rPr>
          <w:rtl/>
        </w:rPr>
        <w:t xml:space="preserve">اي، حق دفاع مشروع فردي يا جمعي مندرج در ماده51 منشور ملل متحد اعمال خواهد شد، </w:t>
      </w:r>
      <w:r w:rsidRPr="00ED7E5C">
        <w:t>…</w:t>
      </w:r>
      <w:r w:rsidRPr="00ED7E5C">
        <w:rPr>
          <w:rtl/>
        </w:rPr>
        <w:t xml:space="preserve"> هر حمله مسلحانه و تمامي اقدامات متعاقب آن سريعاً به شوراي امنيت گزارش خواهد شد. چنين اقداماتي هنگامي كه شوراي امنيت اقدامات ضروري جهت حفظ صلح و امنيت </w:t>
      </w:r>
      <w:r>
        <w:rPr>
          <w:rtl/>
        </w:rPr>
        <w:t>بين‌المللي</w:t>
      </w:r>
      <w:r w:rsidRPr="00ED7E5C">
        <w:rPr>
          <w:rtl/>
        </w:rPr>
        <w:t xml:space="preserve"> اتخاذ نمايد متوقف خواهد شد.»</w:t>
      </w:r>
    </w:p>
    <w:p w:rsidR="00F806FA" w:rsidRPr="00ED7E5C" w:rsidRDefault="00F806FA" w:rsidP="00F806FA">
      <w:pPr>
        <w:pStyle w:val="Stylematn"/>
        <w:rPr>
          <w:rtl/>
        </w:rPr>
      </w:pPr>
      <w:r w:rsidRPr="00ED7E5C">
        <w:rPr>
          <w:rtl/>
        </w:rPr>
        <w:t xml:space="preserve">با توجه به ماده51 منشور و حقوق </w:t>
      </w:r>
      <w:r>
        <w:rPr>
          <w:rtl/>
        </w:rPr>
        <w:t>بين‌الملل</w:t>
      </w:r>
      <w:r w:rsidRPr="00ED7E5C">
        <w:rPr>
          <w:rtl/>
        </w:rPr>
        <w:t xml:space="preserve"> عرفي، شرايط دفاع مشروع عبارت</w:t>
      </w:r>
      <w:r>
        <w:rPr>
          <w:rFonts w:hint="cs"/>
          <w:rtl/>
        </w:rPr>
        <w:t>‌ا</w:t>
      </w:r>
      <w:r w:rsidRPr="00ED7E5C">
        <w:rPr>
          <w:rtl/>
        </w:rPr>
        <w:t>ند از:</w:t>
      </w:r>
    </w:p>
    <w:p w:rsidR="00F806FA" w:rsidRPr="00ED7E5C" w:rsidRDefault="00F806FA" w:rsidP="00F806FA">
      <w:pPr>
        <w:pStyle w:val="Stylematn"/>
        <w:rPr>
          <w:rFonts w:hint="cs"/>
          <w:rtl/>
        </w:rPr>
      </w:pPr>
      <w:r w:rsidRPr="00ED7E5C">
        <w:rPr>
          <w:rtl/>
        </w:rPr>
        <w:t>اصل ضرورت، فوريت، اجتناب ناپذيري، نداشتن انتخاب ديگر و نداشتن فرصتي براي بررسي و مذاكره</w:t>
      </w:r>
      <w:r>
        <w:rPr>
          <w:rFonts w:hint="cs"/>
          <w:rtl/>
        </w:rPr>
        <w:t>؛</w:t>
      </w:r>
    </w:p>
    <w:p w:rsidR="00F806FA" w:rsidRPr="00ED7E5C" w:rsidRDefault="00F806FA" w:rsidP="00F806FA">
      <w:pPr>
        <w:pStyle w:val="Stylematn"/>
        <w:rPr>
          <w:rFonts w:hint="cs"/>
          <w:rtl/>
        </w:rPr>
      </w:pPr>
      <w:r w:rsidRPr="00ED7E5C">
        <w:rPr>
          <w:rtl/>
        </w:rPr>
        <w:t>توسل به زور به دفع حمله مسلحانه منحصر شود، نه اقدام تلافي</w:t>
      </w:r>
      <w:r>
        <w:rPr>
          <w:rFonts w:hint="cs"/>
          <w:rtl/>
        </w:rPr>
        <w:t>‌</w:t>
      </w:r>
      <w:r w:rsidRPr="00ED7E5C">
        <w:rPr>
          <w:rtl/>
        </w:rPr>
        <w:t>جويانه جهت انتقام، مجازات يا ارعاب عمومي</w:t>
      </w:r>
      <w:r>
        <w:rPr>
          <w:rFonts w:hint="cs"/>
          <w:rtl/>
        </w:rPr>
        <w:t>؛</w:t>
      </w:r>
    </w:p>
    <w:p w:rsidR="00F806FA" w:rsidRPr="00ED7E5C" w:rsidRDefault="00F806FA" w:rsidP="00F806FA">
      <w:pPr>
        <w:pStyle w:val="Stylematn"/>
        <w:rPr>
          <w:rtl/>
        </w:rPr>
      </w:pPr>
      <w:r w:rsidRPr="00ED7E5C">
        <w:rPr>
          <w:rtl/>
        </w:rPr>
        <w:t>توسل به زور بايد با هدف دفع تجاوز مناسب باشد</w:t>
      </w:r>
      <w:r>
        <w:rPr>
          <w:rFonts w:hint="cs"/>
          <w:rtl/>
        </w:rPr>
        <w:t>؛</w:t>
      </w:r>
      <w:r w:rsidRPr="00ED7E5C">
        <w:rPr>
          <w:rtl/>
        </w:rPr>
        <w:t xml:space="preserve"> (اصل تناسب)</w:t>
      </w:r>
    </w:p>
    <w:p w:rsidR="00F806FA" w:rsidRPr="00ED7E5C" w:rsidRDefault="00F806FA" w:rsidP="00F806FA">
      <w:pPr>
        <w:pStyle w:val="Stylematn"/>
        <w:rPr>
          <w:rtl/>
        </w:rPr>
      </w:pPr>
      <w:r w:rsidRPr="00ED7E5C">
        <w:rPr>
          <w:rtl/>
        </w:rPr>
        <w:t xml:space="preserve">توسل به زور بايد به محض اينكه تجاوز پايان يافت يا شوراي امنيت اقدامات ضروري را انجام داد متوقف </w:t>
      </w:r>
      <w:r>
        <w:rPr>
          <w:rFonts w:hint="cs"/>
          <w:rtl/>
        </w:rPr>
        <w:t>گرد</w:t>
      </w:r>
      <w:r w:rsidRPr="00ED7E5C">
        <w:rPr>
          <w:rtl/>
        </w:rPr>
        <w:t>د</w:t>
      </w:r>
      <w:r>
        <w:rPr>
          <w:rFonts w:hint="cs"/>
          <w:rtl/>
        </w:rPr>
        <w:t>؛</w:t>
      </w:r>
      <w:r w:rsidRPr="00ED7E5C">
        <w:rPr>
          <w:rtl/>
        </w:rPr>
        <w:t xml:space="preserve"> و فوراً به شوراي امنيت گزارش شود.</w:t>
      </w:r>
    </w:p>
    <w:p w:rsidR="00F806FA" w:rsidRPr="00ED7E5C" w:rsidRDefault="00F806FA" w:rsidP="00F806FA">
      <w:pPr>
        <w:pStyle w:val="Stylematn"/>
        <w:rPr>
          <w:rtl/>
        </w:rPr>
      </w:pPr>
      <w:r w:rsidRPr="00ED7E5C">
        <w:rPr>
          <w:rtl/>
        </w:rPr>
        <w:t>دولت</w:t>
      </w:r>
      <w:r>
        <w:rPr>
          <w:rtl/>
        </w:rPr>
        <w:t>ها</w:t>
      </w:r>
      <w:r w:rsidRPr="00ED7E5C">
        <w:rPr>
          <w:rtl/>
        </w:rPr>
        <w:t xml:space="preserve">يي كه به دفاع مشروع مبادرت </w:t>
      </w:r>
      <w:r>
        <w:rPr>
          <w:rtl/>
        </w:rPr>
        <w:t>مي‌</w:t>
      </w:r>
      <w:r w:rsidRPr="00ED7E5C">
        <w:rPr>
          <w:rtl/>
        </w:rPr>
        <w:t>ورزند بايد اصول اساسي حقوق بشردوستانه را رعايت كنند.</w:t>
      </w:r>
    </w:p>
    <w:p w:rsidR="00F806FA" w:rsidRPr="00ED7E5C" w:rsidRDefault="00F806FA" w:rsidP="00F806FA">
      <w:pPr>
        <w:pStyle w:val="Stylematn"/>
        <w:rPr>
          <w:rtl/>
        </w:rPr>
      </w:pPr>
      <w:r w:rsidRPr="008C5030">
        <w:rPr>
          <w:sz w:val="24"/>
          <w:szCs w:val="24"/>
          <w:u w:val="single"/>
          <w:rtl/>
        </w:rPr>
        <w:t>وقوع يك حمله مسلحانه</w:t>
      </w:r>
      <w:r w:rsidRPr="008C5030">
        <w:rPr>
          <w:rFonts w:hint="cs"/>
          <w:sz w:val="24"/>
          <w:szCs w:val="24"/>
          <w:u w:val="single"/>
          <w:rtl/>
        </w:rPr>
        <w:t>:</w:t>
      </w:r>
      <w:r w:rsidRPr="00ED7E5C">
        <w:rPr>
          <w:rtl/>
        </w:rPr>
        <w:t xml:space="preserve"> ماده51 منشور، دفاع مشروع را در صورت وقوع حمله مسلحانه مجاز </w:t>
      </w:r>
      <w:r>
        <w:rPr>
          <w:rtl/>
        </w:rPr>
        <w:t>مي‌</w:t>
      </w:r>
      <w:r w:rsidRPr="00ED7E5C">
        <w:rPr>
          <w:rtl/>
        </w:rPr>
        <w:t>شمارد. البته اين ماده به مخاصمات ميان دول</w:t>
      </w:r>
      <w:r>
        <w:rPr>
          <w:rtl/>
        </w:rPr>
        <w:t>تي اشاره دارد و به حملات مسلحان</w:t>
      </w:r>
      <w:r>
        <w:rPr>
          <w:rFonts w:hint="cs"/>
          <w:rtl/>
        </w:rPr>
        <w:t>ة</w:t>
      </w:r>
      <w:r w:rsidRPr="00ED7E5C">
        <w:rPr>
          <w:rtl/>
        </w:rPr>
        <w:t xml:space="preserve"> يك سازمان غيردولتي خارجي يا حملات تروريستي اشاره</w:t>
      </w:r>
      <w:r>
        <w:rPr>
          <w:rtl/>
        </w:rPr>
        <w:t xml:space="preserve">‌اي </w:t>
      </w:r>
      <w:r w:rsidRPr="00ED7E5C">
        <w:rPr>
          <w:rtl/>
        </w:rPr>
        <w:t>ندارد.</w:t>
      </w:r>
    </w:p>
    <w:p w:rsidR="00F806FA" w:rsidRPr="00ED7E5C" w:rsidRDefault="00F806FA" w:rsidP="00F806FA">
      <w:pPr>
        <w:pStyle w:val="Stylematn"/>
        <w:rPr>
          <w:rtl/>
        </w:rPr>
      </w:pPr>
      <w:r w:rsidRPr="00ED7E5C">
        <w:rPr>
          <w:rtl/>
        </w:rPr>
        <w:t xml:space="preserve">ديوان </w:t>
      </w:r>
      <w:r>
        <w:rPr>
          <w:rtl/>
        </w:rPr>
        <w:t>بين‌المللي</w:t>
      </w:r>
      <w:r w:rsidRPr="00ED7E5C">
        <w:rPr>
          <w:rtl/>
        </w:rPr>
        <w:t xml:space="preserve"> دادگستري در قضيه نيكاراگوئه </w:t>
      </w:r>
      <w:r>
        <w:rPr>
          <w:rFonts w:hint="cs"/>
          <w:rtl/>
        </w:rPr>
        <w:t xml:space="preserve">اعلام </w:t>
      </w:r>
      <w:r w:rsidRPr="00ED7E5C">
        <w:rPr>
          <w:rtl/>
        </w:rPr>
        <w:t xml:space="preserve">داشت كه حق دفاع مشروع فردي يا جمعي فقط در صورت وقوع اقدامات </w:t>
      </w:r>
      <w:r>
        <w:rPr>
          <w:rFonts w:hint="cs"/>
          <w:rtl/>
        </w:rPr>
        <w:t xml:space="preserve">خشونت‌آميزي </w:t>
      </w:r>
      <w:r w:rsidRPr="00ED7E5C">
        <w:rPr>
          <w:rtl/>
        </w:rPr>
        <w:t>كه به حد يك حمله مسلحانه رسيده</w:t>
      </w:r>
      <w:r>
        <w:rPr>
          <w:rFonts w:hint="cs"/>
          <w:rtl/>
        </w:rPr>
        <w:t>‌</w:t>
      </w:r>
      <w:r w:rsidRPr="00ED7E5C">
        <w:rPr>
          <w:rtl/>
        </w:rPr>
        <w:t xml:space="preserve">اند، </w:t>
      </w:r>
      <w:r>
        <w:rPr>
          <w:rFonts w:hint="cs"/>
          <w:rtl/>
        </w:rPr>
        <w:t xml:space="preserve">مجاز خواهد بود. </w:t>
      </w:r>
      <w:r w:rsidRPr="00ED7E5C">
        <w:rPr>
          <w:rtl/>
        </w:rPr>
        <w:t>ديوان</w:t>
      </w:r>
      <w:r>
        <w:rPr>
          <w:rFonts w:hint="cs"/>
          <w:rtl/>
        </w:rPr>
        <w:t>،</w:t>
      </w:r>
      <w:r w:rsidRPr="00ED7E5C">
        <w:rPr>
          <w:rtl/>
        </w:rPr>
        <w:t xml:space="preserve"> با توجه به تعريف مجمع عمومي از مفهوم تجاوز</w:t>
      </w:r>
      <w:r>
        <w:rPr>
          <w:rFonts w:hint="cs"/>
          <w:rtl/>
        </w:rPr>
        <w:t>،</w:t>
      </w:r>
      <w:r w:rsidRPr="00ED7E5C">
        <w:rPr>
          <w:rtl/>
        </w:rPr>
        <w:t xml:space="preserve"> نتيجه گرفت كه اعزام نيروهاي مسلح منظم به ماوراء مرزهاي </w:t>
      </w:r>
      <w:r>
        <w:rPr>
          <w:rtl/>
        </w:rPr>
        <w:t>بين‌المللي</w:t>
      </w:r>
      <w:r w:rsidRPr="00ED7E5C">
        <w:rPr>
          <w:rtl/>
        </w:rPr>
        <w:t xml:space="preserve"> در حكم حمله مسلحانه </w:t>
      </w:r>
      <w:r>
        <w:rPr>
          <w:rtl/>
        </w:rPr>
        <w:t>مي‌</w:t>
      </w:r>
      <w:r w:rsidRPr="00ED7E5C">
        <w:rPr>
          <w:rtl/>
        </w:rPr>
        <w:t xml:space="preserve">باشد. همچنين اعزام </w:t>
      </w:r>
      <w:r>
        <w:rPr>
          <w:rtl/>
        </w:rPr>
        <w:t>گروهها</w:t>
      </w:r>
      <w:r w:rsidRPr="00ED7E5C">
        <w:rPr>
          <w:rtl/>
        </w:rPr>
        <w:t xml:space="preserve"> و نيروهاي نامنظم يا مزدورها از طريق يك دولت در صورتي كه از چنان شدتي برخوردار باشد كه به حد يك حمله مسلحان</w:t>
      </w:r>
      <w:r>
        <w:rPr>
          <w:rFonts w:hint="cs"/>
          <w:rtl/>
        </w:rPr>
        <w:t>ة</w:t>
      </w:r>
      <w:r w:rsidRPr="00ED7E5C">
        <w:rPr>
          <w:rtl/>
        </w:rPr>
        <w:t xml:space="preserve"> توسط نيروهاي منظم رسيده باشد، حمله مسلحانه </w:t>
      </w:r>
      <w:r>
        <w:rPr>
          <w:rFonts w:hint="cs"/>
          <w:rtl/>
        </w:rPr>
        <w:t>محسوب مي‌شود</w:t>
      </w:r>
      <w:r w:rsidRPr="00ED7E5C">
        <w:rPr>
          <w:rtl/>
        </w:rPr>
        <w:t>.</w:t>
      </w:r>
      <w:r w:rsidRPr="00F56CF8">
        <w:rPr>
          <w:rStyle w:val="FootnoteReference"/>
          <w:sz w:val="28"/>
          <w:rtl/>
        </w:rPr>
        <w:footnoteReference w:id="37"/>
      </w:r>
      <w:r w:rsidRPr="00ED7E5C">
        <w:rPr>
          <w:rtl/>
        </w:rPr>
        <w:t xml:space="preserve"> </w:t>
      </w:r>
    </w:p>
    <w:p w:rsidR="00F806FA" w:rsidRPr="00E529A3" w:rsidRDefault="00F806FA" w:rsidP="00F806FA">
      <w:pPr>
        <w:pStyle w:val="Stylematn"/>
        <w:rPr>
          <w:rFonts w:hint="cs"/>
          <w:w w:val="95"/>
          <w:rtl/>
        </w:rPr>
      </w:pPr>
      <w:r>
        <w:t xml:space="preserve"> </w:t>
      </w:r>
      <w:r>
        <w:rPr>
          <w:rFonts w:hint="cs"/>
          <w:rtl/>
        </w:rPr>
        <w:t>ب</w:t>
      </w:r>
      <w:r w:rsidRPr="00ED7E5C">
        <w:rPr>
          <w:rtl/>
        </w:rPr>
        <w:t>نابراين</w:t>
      </w:r>
      <w:r>
        <w:rPr>
          <w:rFonts w:hint="cs"/>
          <w:rtl/>
        </w:rPr>
        <w:t>،</w:t>
      </w:r>
      <w:r w:rsidRPr="00ED7E5C">
        <w:rPr>
          <w:rtl/>
        </w:rPr>
        <w:t xml:space="preserve"> در صورتي كه دولتي با زوري كه به حد حمله مسلحانه نرسيده باشد تهديد شود بايد به اقداماتي متوسل شود كه كمتر از حد دفاع مشروع مسلحانه باشد يا براي اعمال اقدام شديدتر مجوز شوراي امنيت را دريافت كند.</w:t>
      </w:r>
      <w:r>
        <w:t xml:space="preserve"> </w:t>
      </w:r>
      <w:r w:rsidRPr="00ED7E5C">
        <w:rPr>
          <w:rtl/>
        </w:rPr>
        <w:t xml:space="preserve">مجمع عمومي در1974 </w:t>
      </w:r>
      <w:r w:rsidRPr="00E529A3">
        <w:rPr>
          <w:w w:val="95"/>
          <w:rtl/>
        </w:rPr>
        <w:t>در قطعنامه3314،</w:t>
      </w:r>
      <w:r w:rsidRPr="00E529A3">
        <w:rPr>
          <w:rStyle w:val="FootnoteReference"/>
          <w:rFonts w:cs="Nazanin"/>
          <w:w w:val="95"/>
          <w:sz w:val="28"/>
          <w:rtl/>
        </w:rPr>
        <w:footnoteReference w:id="38"/>
      </w:r>
      <w:r w:rsidRPr="00E529A3">
        <w:rPr>
          <w:rFonts w:hint="cs"/>
          <w:w w:val="95"/>
          <w:rtl/>
        </w:rPr>
        <w:t xml:space="preserve">  </w:t>
      </w:r>
      <w:r w:rsidRPr="00E529A3">
        <w:rPr>
          <w:w w:val="95"/>
          <w:rtl/>
        </w:rPr>
        <w:t>اقدام به تعريف تجاوز نموده است</w:t>
      </w:r>
      <w:r w:rsidRPr="00E529A3">
        <w:rPr>
          <w:rFonts w:hint="cs"/>
          <w:w w:val="95"/>
          <w:rtl/>
        </w:rPr>
        <w:t>.</w:t>
      </w:r>
      <w:r w:rsidRPr="00E529A3">
        <w:rPr>
          <w:w w:val="95"/>
          <w:rtl/>
        </w:rPr>
        <w:t xml:space="preserve"> </w:t>
      </w:r>
      <w:r w:rsidRPr="00E529A3">
        <w:rPr>
          <w:rFonts w:hint="cs"/>
          <w:w w:val="95"/>
          <w:rtl/>
        </w:rPr>
        <w:t xml:space="preserve">اين تعريف </w:t>
      </w:r>
      <w:r w:rsidRPr="00E529A3">
        <w:rPr>
          <w:w w:val="95"/>
          <w:rtl/>
        </w:rPr>
        <w:t>مشتمل بر</w:t>
      </w:r>
      <w:r w:rsidRPr="00E529A3">
        <w:rPr>
          <w:rFonts w:hint="cs"/>
          <w:w w:val="95"/>
          <w:rtl/>
        </w:rPr>
        <w:t xml:space="preserve"> </w:t>
      </w:r>
      <w:r w:rsidRPr="00E529A3">
        <w:rPr>
          <w:w w:val="95"/>
          <w:rtl/>
        </w:rPr>
        <w:t>8 ماده است:</w:t>
      </w:r>
    </w:p>
    <w:p w:rsidR="00F806FA" w:rsidRPr="00ED7E5C" w:rsidRDefault="00F806FA" w:rsidP="00F806FA">
      <w:pPr>
        <w:pStyle w:val="Stylematn"/>
        <w:rPr>
          <w:rtl/>
        </w:rPr>
      </w:pPr>
      <w:r w:rsidRPr="00ED7E5C">
        <w:rPr>
          <w:rtl/>
        </w:rPr>
        <w:t xml:space="preserve">در ماده1 تعريف كلي از تجاوز ارائه </w:t>
      </w:r>
      <w:r>
        <w:rPr>
          <w:rtl/>
        </w:rPr>
        <w:t>مي‌</w:t>
      </w:r>
      <w:r w:rsidRPr="00ED7E5C">
        <w:rPr>
          <w:rtl/>
        </w:rPr>
        <w:t>دهد: تجاوز عبارت</w:t>
      </w:r>
      <w:r>
        <w:rPr>
          <w:rFonts w:hint="cs"/>
          <w:rtl/>
        </w:rPr>
        <w:t xml:space="preserve"> ا</w:t>
      </w:r>
      <w:r w:rsidRPr="00ED7E5C">
        <w:rPr>
          <w:rtl/>
        </w:rPr>
        <w:t xml:space="preserve">ست از كاربرد نيروي مسلح </w:t>
      </w:r>
      <w:r>
        <w:rPr>
          <w:rFonts w:hint="cs"/>
          <w:rtl/>
        </w:rPr>
        <w:t xml:space="preserve">از سوي </w:t>
      </w:r>
      <w:r w:rsidRPr="00ED7E5C">
        <w:rPr>
          <w:rtl/>
        </w:rPr>
        <w:t xml:space="preserve">يك كشور </w:t>
      </w:r>
      <w:r>
        <w:rPr>
          <w:rFonts w:hint="cs"/>
          <w:rtl/>
        </w:rPr>
        <w:t xml:space="preserve">بر ضد </w:t>
      </w:r>
      <w:r w:rsidRPr="00ED7E5C">
        <w:rPr>
          <w:rtl/>
        </w:rPr>
        <w:t xml:space="preserve">حاكميت، تماميت ارضي يا استقلال سياسي كشوري ديگر يا كاربرد آن از ديگر راههاي مغاير با منشور ملل متحد. </w:t>
      </w:r>
    </w:p>
    <w:p w:rsidR="00F806FA" w:rsidRPr="00ED7E5C" w:rsidRDefault="00F806FA" w:rsidP="00F806FA">
      <w:pPr>
        <w:pStyle w:val="Stylematn"/>
        <w:rPr>
          <w:rFonts w:hint="cs"/>
          <w:rtl/>
        </w:rPr>
      </w:pPr>
      <w:r w:rsidRPr="00ED7E5C">
        <w:rPr>
          <w:rtl/>
        </w:rPr>
        <w:t xml:space="preserve">در ماده2 تصريح </w:t>
      </w:r>
      <w:r>
        <w:rPr>
          <w:rtl/>
        </w:rPr>
        <w:t>مي‌</w:t>
      </w:r>
      <w:r w:rsidRPr="00ED7E5C">
        <w:rPr>
          <w:rtl/>
        </w:rPr>
        <w:t>كند كه پيشي جستن يك كشور در كاربرد نيروي مسلح مغاير با منشور، نشانه اوليه اقدام تجاوزكارانه به شمار خواهد آمد.</w:t>
      </w:r>
    </w:p>
    <w:p w:rsidR="00F806FA" w:rsidRPr="00ED7E5C" w:rsidRDefault="00F806FA" w:rsidP="00F806FA">
      <w:pPr>
        <w:pStyle w:val="Stylematn"/>
        <w:rPr>
          <w:rtl/>
        </w:rPr>
      </w:pPr>
      <w:r w:rsidRPr="00ED7E5C">
        <w:rPr>
          <w:rtl/>
        </w:rPr>
        <w:t xml:space="preserve">در ماده3 نيز مصاديقي از تجاوز را ذكر </w:t>
      </w:r>
      <w:r>
        <w:rPr>
          <w:rtl/>
        </w:rPr>
        <w:t>مي‌</w:t>
      </w:r>
      <w:r w:rsidRPr="00ED7E5C">
        <w:rPr>
          <w:rtl/>
        </w:rPr>
        <w:t>كند: تهاجم يا حمله مسلحانه به قلمرو يك كشور، هرگونه اشغال نظامي</w:t>
      </w:r>
      <w:r>
        <w:rPr>
          <w:rFonts w:hint="cs"/>
          <w:rtl/>
        </w:rPr>
        <w:t>،</w:t>
      </w:r>
      <w:r w:rsidRPr="00ED7E5C">
        <w:rPr>
          <w:rtl/>
        </w:rPr>
        <w:t xml:space="preserve"> ولو موقت</w:t>
      </w:r>
      <w:r>
        <w:rPr>
          <w:rFonts w:hint="cs"/>
          <w:rtl/>
        </w:rPr>
        <w:t>،</w:t>
      </w:r>
      <w:r w:rsidRPr="00ED7E5C">
        <w:rPr>
          <w:rtl/>
        </w:rPr>
        <w:t xml:space="preserve"> ناشي از تهاجم يا حمله مسلحانه، الحاق جابرانه تمام يا بخشي از قلمرو يك كشور، بمباران يا كاربرد سلاحي </w:t>
      </w:r>
      <w:r>
        <w:rPr>
          <w:rFonts w:hint="cs"/>
          <w:rtl/>
        </w:rPr>
        <w:t xml:space="preserve">بر ضد </w:t>
      </w:r>
      <w:r w:rsidRPr="00ED7E5C">
        <w:rPr>
          <w:rtl/>
        </w:rPr>
        <w:t>يك كشور، محاصره بنادر و سواحل هر كشور ب</w:t>
      </w:r>
      <w:r>
        <w:rPr>
          <w:rFonts w:hint="cs"/>
          <w:rtl/>
        </w:rPr>
        <w:t xml:space="preserve">ه </w:t>
      </w:r>
      <w:r w:rsidRPr="00ED7E5C">
        <w:rPr>
          <w:rtl/>
        </w:rPr>
        <w:t xml:space="preserve">وسيله نيروهاي مسلح كشور ديگر، حمله مسلحانه به نيروي زميني، دريايي يا هوايي يا ناوهاي هوايي و دريايي غيرنظامي يك كشور، استفاده يك كشور از نيروي مسلح خود در قلمرو كشور همپيمان، ادامه حضور نيروي مسلح يك كشور در سرزمين ديگر پس از انقضاي مهلت پيمان، اجازه يك كشور به كشور ديگر مبني بر اينكه سرزمين خود را به منظور انجام </w:t>
      </w:r>
      <w:r>
        <w:rPr>
          <w:rFonts w:hint="cs"/>
          <w:rtl/>
        </w:rPr>
        <w:t xml:space="preserve">دادن </w:t>
      </w:r>
      <w:r w:rsidRPr="00ED7E5C">
        <w:rPr>
          <w:rtl/>
        </w:rPr>
        <w:t xml:space="preserve">عمليات تجاوزكارانه </w:t>
      </w:r>
      <w:r>
        <w:rPr>
          <w:rFonts w:hint="cs"/>
          <w:rtl/>
        </w:rPr>
        <w:t xml:space="preserve">نسبت به </w:t>
      </w:r>
      <w:r w:rsidRPr="00ED7E5C">
        <w:rPr>
          <w:rtl/>
        </w:rPr>
        <w:t>كشوري ثالث در اختيار آن كشور قرار دهد، ا</w:t>
      </w:r>
      <w:r>
        <w:rPr>
          <w:rFonts w:hint="cs"/>
          <w:rtl/>
        </w:rPr>
        <w:t>عز</w:t>
      </w:r>
      <w:r w:rsidRPr="00ED7E5C">
        <w:rPr>
          <w:rtl/>
        </w:rPr>
        <w:t>ام دسته</w:t>
      </w:r>
      <w:r>
        <w:rPr>
          <w:rtl/>
        </w:rPr>
        <w:t>‌ها</w:t>
      </w:r>
      <w:r w:rsidRPr="00ED7E5C">
        <w:rPr>
          <w:rtl/>
        </w:rPr>
        <w:t xml:space="preserve">، گروهها، نيروهاي نامنظم يا مزدوران مسلح </w:t>
      </w:r>
      <w:r>
        <w:rPr>
          <w:rFonts w:hint="cs"/>
          <w:rtl/>
        </w:rPr>
        <w:t xml:space="preserve">به </w:t>
      </w:r>
      <w:r w:rsidRPr="00ED7E5C">
        <w:rPr>
          <w:rtl/>
        </w:rPr>
        <w:t xml:space="preserve">توسط يا از جانب يك كشور براي انجام </w:t>
      </w:r>
      <w:r>
        <w:rPr>
          <w:rFonts w:hint="cs"/>
          <w:rtl/>
        </w:rPr>
        <w:t xml:space="preserve">دادن </w:t>
      </w:r>
      <w:r w:rsidRPr="00ED7E5C">
        <w:rPr>
          <w:rtl/>
        </w:rPr>
        <w:t xml:space="preserve">عمليات مسلحانه </w:t>
      </w:r>
      <w:r>
        <w:rPr>
          <w:rFonts w:hint="cs"/>
          <w:rtl/>
        </w:rPr>
        <w:t xml:space="preserve">بر ضد </w:t>
      </w:r>
      <w:r w:rsidRPr="00ED7E5C">
        <w:rPr>
          <w:rtl/>
        </w:rPr>
        <w:t>كشور ديگر.</w:t>
      </w:r>
    </w:p>
    <w:p w:rsidR="00F806FA" w:rsidRPr="00ED7E5C" w:rsidRDefault="00F806FA" w:rsidP="00F806FA">
      <w:pPr>
        <w:pStyle w:val="Stylematn"/>
        <w:rPr>
          <w:rtl/>
        </w:rPr>
      </w:pPr>
      <w:r w:rsidRPr="00ED7E5C">
        <w:rPr>
          <w:rtl/>
        </w:rPr>
        <w:t xml:space="preserve">عمليات برشمرده شده فوق دربرگيرنده همه موارد نيست و شوراي امنيت </w:t>
      </w:r>
      <w:r>
        <w:rPr>
          <w:rtl/>
        </w:rPr>
        <w:t>مي‌</w:t>
      </w:r>
      <w:r w:rsidRPr="00ED7E5C">
        <w:rPr>
          <w:rtl/>
        </w:rPr>
        <w:t>تواند عمليات ديگري را احراز كند.</w:t>
      </w:r>
      <w:r>
        <w:rPr>
          <w:rFonts w:hint="cs"/>
          <w:rtl/>
        </w:rPr>
        <w:t xml:space="preserve"> </w:t>
      </w:r>
      <w:r w:rsidRPr="00ED7E5C">
        <w:rPr>
          <w:rtl/>
        </w:rPr>
        <w:t xml:space="preserve">(ماده4) </w:t>
      </w:r>
    </w:p>
    <w:p w:rsidR="00F806FA" w:rsidRPr="00794F75" w:rsidRDefault="00F806FA" w:rsidP="00F806FA">
      <w:pPr>
        <w:pStyle w:val="Stylematn"/>
        <w:rPr>
          <w:rFonts w:hint="cs"/>
          <w:w w:val="90"/>
          <w:rtl/>
        </w:rPr>
      </w:pPr>
      <w:r w:rsidRPr="00794F75">
        <w:rPr>
          <w:w w:val="90"/>
          <w:rtl/>
        </w:rPr>
        <w:t>و هيچ</w:t>
      </w:r>
      <w:r w:rsidRPr="00794F75">
        <w:rPr>
          <w:rFonts w:hint="cs"/>
          <w:w w:val="90"/>
          <w:rtl/>
        </w:rPr>
        <w:t>‌</w:t>
      </w:r>
      <w:r w:rsidRPr="00794F75">
        <w:rPr>
          <w:w w:val="90"/>
          <w:rtl/>
        </w:rPr>
        <w:t>گونه ملاحظه سياسي، اقتصادي، نظامي و غيره نمي‌تواند عمل تجاوز را توجيه كند (ماده5)</w:t>
      </w:r>
    </w:p>
    <w:p w:rsidR="00F806FA" w:rsidRPr="0052153A" w:rsidRDefault="00F806FA" w:rsidP="00F806FA">
      <w:pPr>
        <w:pStyle w:val="Heading2"/>
        <w:jc w:val="both"/>
        <w:rPr>
          <w:rFonts w:hint="cs"/>
          <w:iCs/>
          <w:rtl/>
          <w:lang w:bidi="fa-IR"/>
        </w:rPr>
      </w:pPr>
      <w:r w:rsidRPr="00ED7E5C">
        <w:rPr>
          <w:rtl/>
        </w:rPr>
        <w:t xml:space="preserve">ب- دفاع مشروع </w:t>
      </w:r>
      <w:r>
        <w:rPr>
          <w:rFonts w:hint="cs"/>
          <w:rtl/>
        </w:rPr>
        <w:t>بازدارنده</w:t>
      </w:r>
      <w:r w:rsidRPr="0052153A">
        <w:rPr>
          <w:rStyle w:val="FootnoteReference"/>
          <w:b w:val="0"/>
          <w:bCs w:val="0"/>
          <w:i w:val="0"/>
          <w:iCs/>
          <w:szCs w:val="28"/>
          <w:rtl/>
          <w:lang w:bidi="fa-IR"/>
        </w:rPr>
        <w:footnoteReference w:customMarkFollows="1" w:id="39"/>
        <w:sym w:font="Symbol" w:char="F02A"/>
      </w:r>
    </w:p>
    <w:p w:rsidR="00F806FA" w:rsidRPr="00ED7E5C" w:rsidRDefault="00F806FA" w:rsidP="00F806FA">
      <w:pPr>
        <w:pStyle w:val="Stylematn"/>
        <w:rPr>
          <w:rtl/>
        </w:rPr>
      </w:pPr>
      <w:r>
        <w:rPr>
          <w:rFonts w:hint="cs"/>
          <w:rtl/>
        </w:rPr>
        <w:t xml:space="preserve">اكنون </w:t>
      </w:r>
      <w:r w:rsidRPr="00ED7E5C">
        <w:rPr>
          <w:rtl/>
        </w:rPr>
        <w:t>در حوزه دفاع مشروع</w:t>
      </w:r>
      <w:r>
        <w:rPr>
          <w:rFonts w:hint="cs"/>
          <w:rtl/>
        </w:rPr>
        <w:t>،</w:t>
      </w:r>
      <w:r w:rsidRPr="00ED7E5C">
        <w:rPr>
          <w:rtl/>
        </w:rPr>
        <w:t xml:space="preserve"> دكتريني مطرح </w:t>
      </w:r>
      <w:r>
        <w:rPr>
          <w:rtl/>
        </w:rPr>
        <w:t>مي‌</w:t>
      </w:r>
      <w:r w:rsidRPr="00ED7E5C">
        <w:rPr>
          <w:rtl/>
        </w:rPr>
        <w:t>شود كه دفاع مشروع را در وضعيت</w:t>
      </w:r>
      <w:r>
        <w:rPr>
          <w:rtl/>
        </w:rPr>
        <w:t>ها</w:t>
      </w:r>
      <w:r w:rsidRPr="00ED7E5C">
        <w:rPr>
          <w:rtl/>
        </w:rPr>
        <w:t xml:space="preserve">ي خاص مجاز </w:t>
      </w:r>
      <w:r>
        <w:rPr>
          <w:rtl/>
        </w:rPr>
        <w:t>مي‌</w:t>
      </w:r>
      <w:r w:rsidRPr="00ED7E5C">
        <w:rPr>
          <w:rtl/>
        </w:rPr>
        <w:t xml:space="preserve">شمارد. اين دكترين به دفاع مشروع </w:t>
      </w:r>
      <w:r>
        <w:rPr>
          <w:rFonts w:hint="cs"/>
          <w:rtl/>
        </w:rPr>
        <w:t xml:space="preserve">بازدارنده </w:t>
      </w:r>
      <w:r w:rsidRPr="00ED7E5C">
        <w:rPr>
          <w:rtl/>
        </w:rPr>
        <w:t>معروف شده كه مفهومي م</w:t>
      </w:r>
      <w:r>
        <w:rPr>
          <w:rFonts w:hint="cs"/>
          <w:rtl/>
        </w:rPr>
        <w:t xml:space="preserve">تفاوت با </w:t>
      </w:r>
      <w:r w:rsidRPr="00ED7E5C">
        <w:rPr>
          <w:rtl/>
        </w:rPr>
        <w:t>دفاع مشروع پيشگيرانه</w:t>
      </w:r>
      <w:r>
        <w:rPr>
          <w:rFonts w:hint="cs"/>
          <w:rtl/>
        </w:rPr>
        <w:t xml:space="preserve"> دارد</w:t>
      </w:r>
      <w:r w:rsidRPr="00ED7E5C">
        <w:rPr>
          <w:rtl/>
        </w:rPr>
        <w:t xml:space="preserve">. طبق دفاع مشروع </w:t>
      </w:r>
      <w:r>
        <w:rPr>
          <w:rFonts w:hint="cs"/>
          <w:rtl/>
        </w:rPr>
        <w:t xml:space="preserve">بازدارنده </w:t>
      </w:r>
      <w:r w:rsidRPr="00ED7E5C">
        <w:rPr>
          <w:rtl/>
        </w:rPr>
        <w:t xml:space="preserve">پاسخ مسلحانه به حملات </w:t>
      </w:r>
      <w:r>
        <w:rPr>
          <w:rtl/>
        </w:rPr>
        <w:t>قريب‌الوقوع</w:t>
      </w:r>
      <w:r w:rsidRPr="00ED7E5C">
        <w:rPr>
          <w:rtl/>
        </w:rPr>
        <w:t xml:space="preserve"> يا آنجا كه حمله</w:t>
      </w:r>
      <w:r>
        <w:rPr>
          <w:rtl/>
        </w:rPr>
        <w:t xml:space="preserve">‌اي </w:t>
      </w:r>
      <w:r w:rsidRPr="00ED7E5C">
        <w:rPr>
          <w:rtl/>
        </w:rPr>
        <w:t>وقوع يافته و دولت قرباني دريافته است كه حملات بيشتري در حال طراحي است</w:t>
      </w:r>
      <w:r>
        <w:rPr>
          <w:rFonts w:hint="cs"/>
          <w:rtl/>
        </w:rPr>
        <w:t>،</w:t>
      </w:r>
      <w:r w:rsidRPr="00ED7E5C">
        <w:rPr>
          <w:rtl/>
        </w:rPr>
        <w:t xml:space="preserve"> مجاز </w:t>
      </w:r>
      <w:r>
        <w:rPr>
          <w:rtl/>
        </w:rPr>
        <w:t>مي‌</w:t>
      </w:r>
      <w:r w:rsidRPr="00ED7E5C">
        <w:rPr>
          <w:rtl/>
        </w:rPr>
        <w:t xml:space="preserve">باشد. </w:t>
      </w:r>
    </w:p>
    <w:p w:rsidR="00F806FA" w:rsidRPr="00ED7E5C" w:rsidRDefault="00F806FA" w:rsidP="00F806FA">
      <w:pPr>
        <w:pStyle w:val="Stylematn"/>
        <w:rPr>
          <w:rFonts w:hint="cs"/>
          <w:rtl/>
        </w:rPr>
      </w:pPr>
      <w:r w:rsidRPr="00ED7E5C">
        <w:rPr>
          <w:rtl/>
        </w:rPr>
        <w:t xml:space="preserve">در تعريف رسمي پنتاگون، </w:t>
      </w:r>
      <w:r>
        <w:rPr>
          <w:rFonts w:hint="cs"/>
          <w:rtl/>
        </w:rPr>
        <w:t>بازدارندگي عبارت ا</w:t>
      </w:r>
      <w:r w:rsidRPr="00ED7E5C">
        <w:rPr>
          <w:rtl/>
        </w:rPr>
        <w:t xml:space="preserve">ست از «حمله ابتكاري به علت وجود نشانه انكار نشدني از تهاجم </w:t>
      </w:r>
      <w:r>
        <w:rPr>
          <w:rtl/>
        </w:rPr>
        <w:t>قريب‌الوقوع</w:t>
      </w:r>
      <w:r w:rsidRPr="00ED7E5C">
        <w:rPr>
          <w:rtl/>
        </w:rPr>
        <w:t xml:space="preserve"> دشمن.»</w:t>
      </w:r>
      <w:r w:rsidRPr="00794F75">
        <w:rPr>
          <w:rStyle w:val="FootnoteReference"/>
          <w:rtl/>
        </w:rPr>
        <w:t xml:space="preserve"> </w:t>
      </w:r>
      <w:r>
        <w:rPr>
          <w:rStyle w:val="FootnoteReference"/>
          <w:rtl/>
        </w:rPr>
        <w:footnoteReference w:id="40"/>
      </w:r>
    </w:p>
    <w:p w:rsidR="00F806FA" w:rsidRPr="00ED7E5C" w:rsidRDefault="00F806FA" w:rsidP="00F806FA">
      <w:pPr>
        <w:pStyle w:val="Stylematn"/>
        <w:rPr>
          <w:rFonts w:hint="cs"/>
          <w:rtl/>
        </w:rPr>
      </w:pPr>
      <w:r w:rsidRPr="00ED7E5C">
        <w:rPr>
          <w:rtl/>
        </w:rPr>
        <w:t xml:space="preserve">دكترين دفاع مشروع </w:t>
      </w:r>
      <w:r>
        <w:rPr>
          <w:rFonts w:hint="cs"/>
          <w:rtl/>
        </w:rPr>
        <w:t xml:space="preserve">بازدارنده </w:t>
      </w:r>
      <w:r w:rsidRPr="00ED7E5C">
        <w:rPr>
          <w:rtl/>
        </w:rPr>
        <w:t xml:space="preserve">توسل به زور را در چند حالت مجاز </w:t>
      </w:r>
      <w:r>
        <w:rPr>
          <w:rtl/>
        </w:rPr>
        <w:t>مي‌</w:t>
      </w:r>
      <w:r w:rsidRPr="00ED7E5C">
        <w:rPr>
          <w:rtl/>
        </w:rPr>
        <w:t>شمرد:</w:t>
      </w:r>
      <w:r>
        <w:rPr>
          <w:rtl/>
        </w:rPr>
        <w:t xml:space="preserve"> حالت اول اين است كه شواهد قانع</w:t>
      </w:r>
      <w:r>
        <w:rPr>
          <w:rFonts w:hint="cs"/>
          <w:rtl/>
        </w:rPr>
        <w:t>‌</w:t>
      </w:r>
      <w:r w:rsidRPr="00ED7E5C">
        <w:rPr>
          <w:rtl/>
        </w:rPr>
        <w:t>كننده</w:t>
      </w:r>
      <w:r>
        <w:rPr>
          <w:rtl/>
        </w:rPr>
        <w:t xml:space="preserve">‌اي </w:t>
      </w:r>
      <w:r w:rsidRPr="00ED7E5C">
        <w:rPr>
          <w:rtl/>
        </w:rPr>
        <w:t>نه صرفاً مبني بر تهديد يا خطر بالقوه بلكه مبني بر حمله</w:t>
      </w:r>
      <w:r>
        <w:rPr>
          <w:rtl/>
        </w:rPr>
        <w:t>‌اي قريب‌الوقوع</w:t>
      </w:r>
      <w:r w:rsidRPr="00ED7E5C">
        <w:rPr>
          <w:rtl/>
        </w:rPr>
        <w:t xml:space="preserve"> وجود دارد و</w:t>
      </w:r>
      <w:r>
        <w:rPr>
          <w:rFonts w:hint="cs"/>
          <w:rtl/>
        </w:rPr>
        <w:t>،</w:t>
      </w:r>
      <w:r w:rsidRPr="00ED7E5C">
        <w:rPr>
          <w:rtl/>
        </w:rPr>
        <w:t xml:space="preserve"> بنابراين</w:t>
      </w:r>
      <w:r>
        <w:rPr>
          <w:rFonts w:hint="cs"/>
          <w:rtl/>
        </w:rPr>
        <w:t>،</w:t>
      </w:r>
      <w:r w:rsidRPr="00ED7E5C">
        <w:rPr>
          <w:rtl/>
        </w:rPr>
        <w:t xml:space="preserve"> احتمالاً حمله</w:t>
      </w:r>
      <w:r>
        <w:rPr>
          <w:rFonts w:hint="cs"/>
          <w:rtl/>
        </w:rPr>
        <w:t>‌</w:t>
      </w:r>
      <w:r w:rsidRPr="00ED7E5C">
        <w:rPr>
          <w:rtl/>
        </w:rPr>
        <w:t xml:space="preserve">اي مسلحانه صورت </w:t>
      </w:r>
      <w:r>
        <w:rPr>
          <w:rtl/>
        </w:rPr>
        <w:t>مي‌</w:t>
      </w:r>
      <w:r w:rsidRPr="00ED7E5C">
        <w:rPr>
          <w:rtl/>
        </w:rPr>
        <w:t>گيرد. حالت دوم اين است كه دولتي يك</w:t>
      </w:r>
      <w:r>
        <w:rPr>
          <w:rFonts w:hint="cs"/>
          <w:rtl/>
        </w:rPr>
        <w:t xml:space="preserve"> </w:t>
      </w:r>
      <w:r w:rsidRPr="00ED7E5C">
        <w:rPr>
          <w:rtl/>
        </w:rPr>
        <w:t xml:space="preserve">بار مورد حمله مسلحانه قرار گرفته است و </w:t>
      </w:r>
      <w:r>
        <w:rPr>
          <w:rFonts w:hint="cs"/>
          <w:rtl/>
        </w:rPr>
        <w:t xml:space="preserve">اكنون </w:t>
      </w:r>
      <w:r w:rsidRPr="00ED7E5C">
        <w:rPr>
          <w:rtl/>
        </w:rPr>
        <w:t>شواهد آشكار و متقاعد</w:t>
      </w:r>
      <w:r>
        <w:rPr>
          <w:rFonts w:hint="cs"/>
          <w:rtl/>
        </w:rPr>
        <w:t>ك</w:t>
      </w:r>
      <w:r w:rsidRPr="00ED7E5C">
        <w:rPr>
          <w:rtl/>
        </w:rPr>
        <w:t>ننده</w:t>
      </w:r>
      <w:r>
        <w:rPr>
          <w:rFonts w:hint="cs"/>
          <w:rtl/>
        </w:rPr>
        <w:t>‌</w:t>
      </w:r>
      <w:r w:rsidRPr="00ED7E5C">
        <w:rPr>
          <w:rtl/>
        </w:rPr>
        <w:t xml:space="preserve">اي مبني بر آمادگي دشمن براي حمله مجدد وجود دارد. در اين حالت نيازي نيست كه دولت قرباني منتظر وقوع حمله ديگري بماند و </w:t>
      </w:r>
      <w:r>
        <w:rPr>
          <w:rtl/>
        </w:rPr>
        <w:t>مي‌</w:t>
      </w:r>
      <w:r w:rsidRPr="00ED7E5C">
        <w:rPr>
          <w:rtl/>
        </w:rPr>
        <w:t xml:space="preserve">تواند به دفاع مشروع </w:t>
      </w:r>
      <w:r>
        <w:rPr>
          <w:rFonts w:hint="cs"/>
          <w:rtl/>
        </w:rPr>
        <w:t>بازدارنده</w:t>
      </w:r>
      <w:r w:rsidRPr="00ED7E5C">
        <w:rPr>
          <w:rtl/>
        </w:rPr>
        <w:t xml:space="preserve"> متوسل شود. در اين حالت</w:t>
      </w:r>
      <w:r>
        <w:rPr>
          <w:rFonts w:hint="cs"/>
          <w:rtl/>
        </w:rPr>
        <w:t>،</w:t>
      </w:r>
      <w:r w:rsidRPr="00ED7E5C">
        <w:rPr>
          <w:rtl/>
        </w:rPr>
        <w:t xml:space="preserve"> دفاع بايد پس از گذشت زمان معقولي از حمله ابتدائي صورت گيرد و ويژگي دفاع مناسب با حملات مسلحانه </w:t>
      </w:r>
      <w:r>
        <w:rPr>
          <w:rFonts w:hint="cs"/>
          <w:rtl/>
        </w:rPr>
        <w:t>بعدي</w:t>
      </w:r>
      <w:r w:rsidRPr="00ED7E5C">
        <w:rPr>
          <w:rtl/>
        </w:rPr>
        <w:t xml:space="preserve"> را داشته باشد. چنانچه تروريست</w:t>
      </w:r>
      <w:r>
        <w:rPr>
          <w:rtl/>
        </w:rPr>
        <w:t>ها</w:t>
      </w:r>
      <w:r w:rsidRPr="00ED7E5C">
        <w:rPr>
          <w:rtl/>
        </w:rPr>
        <w:t xml:space="preserve"> در حال طراحي يك سلسله حملات باشند دولت قرباني </w:t>
      </w:r>
      <w:r>
        <w:rPr>
          <w:rtl/>
        </w:rPr>
        <w:t>مي‌</w:t>
      </w:r>
      <w:r w:rsidRPr="00ED7E5C">
        <w:rPr>
          <w:rtl/>
        </w:rPr>
        <w:t xml:space="preserve">تواند جهت جلوگيري از حملات </w:t>
      </w:r>
      <w:r>
        <w:rPr>
          <w:rFonts w:hint="cs"/>
          <w:rtl/>
        </w:rPr>
        <w:t>بعد</w:t>
      </w:r>
      <w:r w:rsidRPr="00ED7E5C">
        <w:rPr>
          <w:rtl/>
        </w:rPr>
        <w:t>ي و با داشتن شواهد متقاعدكننده</w:t>
      </w:r>
      <w:r>
        <w:rPr>
          <w:rFonts w:hint="cs"/>
          <w:rtl/>
        </w:rPr>
        <w:t>‌</w:t>
      </w:r>
      <w:r w:rsidRPr="00ED7E5C">
        <w:rPr>
          <w:rtl/>
        </w:rPr>
        <w:t>اي اقدام كند.</w:t>
      </w:r>
      <w:r w:rsidRPr="00ED7E5C">
        <w:rPr>
          <w:rStyle w:val="FootnoteReference"/>
          <w:rFonts w:cs="Nazanin"/>
          <w:sz w:val="28"/>
          <w:rtl/>
        </w:rPr>
        <w:footnoteReference w:id="41"/>
      </w:r>
    </w:p>
    <w:p w:rsidR="00F806FA" w:rsidRPr="00ED7E5C" w:rsidRDefault="00F806FA" w:rsidP="00F806FA">
      <w:pPr>
        <w:pStyle w:val="Stylematn"/>
        <w:rPr>
          <w:rtl/>
        </w:rPr>
      </w:pPr>
      <w:r w:rsidRPr="00ED7E5C">
        <w:rPr>
          <w:rtl/>
        </w:rPr>
        <w:t>اقدامات ايالات متحده و متحدانش پس از</w:t>
      </w:r>
      <w:r>
        <w:rPr>
          <w:rFonts w:hint="cs"/>
          <w:rtl/>
        </w:rPr>
        <w:t xml:space="preserve"> </w:t>
      </w:r>
      <w:r w:rsidRPr="00ED7E5C">
        <w:rPr>
          <w:rtl/>
        </w:rPr>
        <w:t xml:space="preserve">11 سپتامبر </w:t>
      </w:r>
      <w:r>
        <w:rPr>
          <w:rFonts w:hint="cs"/>
          <w:rtl/>
        </w:rPr>
        <w:t xml:space="preserve">بر ضد </w:t>
      </w:r>
      <w:r w:rsidRPr="00ED7E5C">
        <w:rPr>
          <w:rtl/>
        </w:rPr>
        <w:t xml:space="preserve">افغانستان </w:t>
      </w:r>
      <w:r>
        <w:rPr>
          <w:rtl/>
        </w:rPr>
        <w:t>مي‌</w:t>
      </w:r>
      <w:r w:rsidRPr="00ED7E5C">
        <w:rPr>
          <w:rtl/>
        </w:rPr>
        <w:t xml:space="preserve">تواند تئوري دفاع مشروع </w:t>
      </w:r>
      <w:r>
        <w:rPr>
          <w:rFonts w:hint="cs"/>
          <w:rtl/>
        </w:rPr>
        <w:t xml:space="preserve">بازدارنده </w:t>
      </w:r>
      <w:r w:rsidRPr="00ED7E5C">
        <w:rPr>
          <w:rtl/>
        </w:rPr>
        <w:t>را در مواردي كه حملاتي اتفاق افتاده است و شواهد قانع كننده</w:t>
      </w:r>
      <w:r>
        <w:rPr>
          <w:rtl/>
        </w:rPr>
        <w:t xml:space="preserve">‌اي </w:t>
      </w:r>
      <w:r w:rsidRPr="00ED7E5C">
        <w:rPr>
          <w:rtl/>
        </w:rPr>
        <w:t>مبني بر طراحي حملات بيشتر وجود دارد</w:t>
      </w:r>
      <w:r>
        <w:rPr>
          <w:rFonts w:hint="cs"/>
          <w:rtl/>
        </w:rPr>
        <w:t>،</w:t>
      </w:r>
      <w:r w:rsidRPr="00ED7E5C">
        <w:rPr>
          <w:rtl/>
        </w:rPr>
        <w:t xml:space="preserve"> هرچند اين حملات هنوز شروع نشده </w:t>
      </w:r>
      <w:r>
        <w:rPr>
          <w:rFonts w:hint="cs"/>
          <w:rtl/>
        </w:rPr>
        <w:t>باشد</w:t>
      </w:r>
      <w:r w:rsidRPr="00ED7E5C">
        <w:rPr>
          <w:rtl/>
        </w:rPr>
        <w:t>، تقويت كند.</w:t>
      </w:r>
      <w:r w:rsidRPr="00ED7E5C">
        <w:rPr>
          <w:rStyle w:val="FootnoteReference"/>
          <w:rFonts w:cs="Nazanin"/>
          <w:sz w:val="28"/>
          <w:rtl/>
        </w:rPr>
        <w:footnoteReference w:id="42"/>
      </w:r>
    </w:p>
    <w:p w:rsidR="00F806FA" w:rsidRPr="00ED7E5C" w:rsidRDefault="00F806FA" w:rsidP="00F806FA">
      <w:pPr>
        <w:pStyle w:val="Stylematn"/>
        <w:rPr>
          <w:rtl/>
        </w:rPr>
      </w:pPr>
      <w:r w:rsidRPr="00ED7E5C">
        <w:rPr>
          <w:rtl/>
        </w:rPr>
        <w:t>اس</w:t>
      </w:r>
      <w:r>
        <w:rPr>
          <w:rFonts w:hint="cs"/>
          <w:rtl/>
        </w:rPr>
        <w:t>ت</w:t>
      </w:r>
      <w:r w:rsidRPr="00ED7E5C">
        <w:rPr>
          <w:rtl/>
        </w:rPr>
        <w:t>اد</w:t>
      </w:r>
      <w:r>
        <w:rPr>
          <w:rFonts w:hint="cs"/>
          <w:rtl/>
        </w:rPr>
        <w:t>ان</w:t>
      </w:r>
      <w:r w:rsidRPr="00ED7E5C">
        <w:rPr>
          <w:rtl/>
        </w:rPr>
        <w:t xml:space="preserve"> حقوق و قضات </w:t>
      </w:r>
      <w:r>
        <w:rPr>
          <w:rtl/>
        </w:rPr>
        <w:t>بين‌المللي</w:t>
      </w:r>
      <w:r w:rsidRPr="00ED7E5C">
        <w:rPr>
          <w:rtl/>
        </w:rPr>
        <w:t xml:space="preserve"> زمان مجاز براي توسل به اصل </w:t>
      </w:r>
      <w:r>
        <w:rPr>
          <w:rFonts w:hint="cs"/>
          <w:rtl/>
        </w:rPr>
        <w:t>بازدارندگي</w:t>
      </w:r>
      <w:r w:rsidRPr="00ED7E5C">
        <w:rPr>
          <w:rtl/>
        </w:rPr>
        <w:t xml:space="preserve"> در حمله را وقتي </w:t>
      </w:r>
      <w:r>
        <w:rPr>
          <w:rtl/>
        </w:rPr>
        <w:t>مي‌</w:t>
      </w:r>
      <w:r w:rsidRPr="00ED7E5C">
        <w:rPr>
          <w:rtl/>
        </w:rPr>
        <w:t>دانند كه دشمن آشكارا دست به بسيج نيروي نظامي بزند و قواي زميني، هوائي و دريائي</w:t>
      </w:r>
      <w:r>
        <w:rPr>
          <w:rFonts w:hint="cs"/>
          <w:rtl/>
        </w:rPr>
        <w:t>‌</w:t>
      </w:r>
      <w:r w:rsidRPr="00ED7E5C">
        <w:rPr>
          <w:rtl/>
        </w:rPr>
        <w:t>اش آماده حمله باشند.</w:t>
      </w:r>
    </w:p>
    <w:p w:rsidR="00F806FA" w:rsidRPr="00ED7E5C" w:rsidRDefault="00F806FA" w:rsidP="00F806FA">
      <w:pPr>
        <w:pStyle w:val="Stylematn"/>
        <w:spacing w:line="380" w:lineRule="exact"/>
        <w:rPr>
          <w:rtl/>
        </w:rPr>
      </w:pPr>
      <w:r w:rsidRPr="00ED7E5C">
        <w:rPr>
          <w:rtl/>
        </w:rPr>
        <w:t xml:space="preserve">در متن سند راهبرد امنيت ملي، تعريف استادان حقوق و قضات </w:t>
      </w:r>
      <w:r>
        <w:rPr>
          <w:rtl/>
        </w:rPr>
        <w:t>بين‌المللي</w:t>
      </w:r>
      <w:r w:rsidRPr="00ED7E5C">
        <w:rPr>
          <w:rtl/>
        </w:rPr>
        <w:t xml:space="preserve"> از شرايط مشروعيت اقدام </w:t>
      </w:r>
      <w:r>
        <w:rPr>
          <w:rFonts w:hint="cs"/>
          <w:rtl/>
        </w:rPr>
        <w:t xml:space="preserve">بازدارنده </w:t>
      </w:r>
      <w:r w:rsidRPr="00ED7E5C">
        <w:rPr>
          <w:rtl/>
        </w:rPr>
        <w:t>مورد انتقاد قرار گرفته و اعلام شده كه خطر نزديك بايد منطبق بر توانايي</w:t>
      </w:r>
      <w:r>
        <w:rPr>
          <w:rtl/>
        </w:rPr>
        <w:t>ها</w:t>
      </w:r>
      <w:r w:rsidRPr="00ED7E5C">
        <w:rPr>
          <w:rtl/>
        </w:rPr>
        <w:t xml:space="preserve"> و اهداف دشمنان امروز تعريف شود.</w:t>
      </w:r>
      <w:r w:rsidRPr="009F699E">
        <w:rPr>
          <w:rStyle w:val="FootnoteReference"/>
          <w:sz w:val="28"/>
          <w:rtl/>
        </w:rPr>
        <w:footnoteReference w:id="43"/>
      </w:r>
    </w:p>
    <w:p w:rsidR="00F806FA" w:rsidRPr="00ED7E5C" w:rsidRDefault="00F806FA" w:rsidP="00F806FA">
      <w:pPr>
        <w:pStyle w:val="Heading2"/>
        <w:spacing w:line="380" w:lineRule="exact"/>
        <w:jc w:val="both"/>
        <w:rPr>
          <w:rFonts w:hint="cs"/>
        </w:rPr>
      </w:pPr>
      <w:r>
        <w:rPr>
          <w:rtl/>
        </w:rPr>
        <w:t>ج- دفاع مشروع پيشگيرانه</w:t>
      </w:r>
      <w:r>
        <w:rPr>
          <w:rFonts w:ascii="Times New Roman" w:hAnsi="Times New Roman" w:cs="Times New Roman"/>
          <w:sz w:val="26"/>
          <w:szCs w:val="26"/>
        </w:rPr>
        <w:t>(P</w:t>
      </w:r>
      <w:r w:rsidRPr="00671F5E">
        <w:rPr>
          <w:rFonts w:ascii="Times New Roman" w:hAnsi="Times New Roman" w:cs="Times New Roman"/>
          <w:sz w:val="26"/>
          <w:szCs w:val="26"/>
        </w:rPr>
        <w:t>eemptive Self – Defenc</w:t>
      </w:r>
      <w:r>
        <w:rPr>
          <w:rFonts w:ascii="Times New Roman" w:hAnsi="Times New Roman" w:cs="Times New Roman"/>
          <w:sz w:val="26"/>
          <w:szCs w:val="26"/>
        </w:rPr>
        <w:t>e)</w:t>
      </w:r>
      <w:r w:rsidRPr="00671F5E">
        <w:rPr>
          <w:rFonts w:ascii="Times New Roman" w:hAnsi="Times New Roman" w:cs="Times New Roman"/>
          <w:sz w:val="26"/>
          <w:szCs w:val="26"/>
        </w:rPr>
        <w:t xml:space="preserve"> </w:t>
      </w:r>
    </w:p>
    <w:p w:rsidR="00F806FA" w:rsidRPr="00ED7E5C" w:rsidRDefault="00F806FA" w:rsidP="00F806FA">
      <w:pPr>
        <w:pStyle w:val="Stylematn"/>
        <w:spacing w:line="380" w:lineRule="exact"/>
        <w:rPr>
          <w:rtl/>
        </w:rPr>
      </w:pPr>
      <w:r w:rsidRPr="00ED7E5C">
        <w:rPr>
          <w:rtl/>
        </w:rPr>
        <w:t>ماده51 منشور ملل متحد يك استثناء آشكار بر ممنوعيت عمومي توسل يكجانبه به زور وارد كرده است و آن دفاع مشروع فردي يا جمعي است. اين ماده به هيچ وجه حق حمله به دولت ديگر</w:t>
      </w:r>
      <w:r>
        <w:rPr>
          <w:rFonts w:hint="cs"/>
          <w:rtl/>
        </w:rPr>
        <w:t>،</w:t>
      </w:r>
      <w:r w:rsidRPr="00ED7E5C">
        <w:rPr>
          <w:rtl/>
        </w:rPr>
        <w:t xml:space="preserve"> به دليل ترس از اينكه آن دولت در حال طراحي يا توسعه سلاح</w:t>
      </w:r>
      <w:r>
        <w:rPr>
          <w:rtl/>
        </w:rPr>
        <w:t>ها</w:t>
      </w:r>
      <w:r w:rsidRPr="00ED7E5C">
        <w:rPr>
          <w:rtl/>
        </w:rPr>
        <w:t>ي قابل استفاده در حمله احتمالي است، اشاره</w:t>
      </w:r>
      <w:r>
        <w:rPr>
          <w:rFonts w:hint="cs"/>
          <w:rtl/>
        </w:rPr>
        <w:t>‌</w:t>
      </w:r>
      <w:r w:rsidRPr="00ED7E5C">
        <w:rPr>
          <w:rtl/>
        </w:rPr>
        <w:t>اي ن</w:t>
      </w:r>
      <w:r>
        <w:rPr>
          <w:rtl/>
        </w:rPr>
        <w:t>مي‌</w:t>
      </w:r>
      <w:r w:rsidRPr="00ED7E5C">
        <w:rPr>
          <w:rtl/>
        </w:rPr>
        <w:t>كند.</w:t>
      </w:r>
    </w:p>
    <w:p w:rsidR="00F806FA" w:rsidRPr="00ED7E5C" w:rsidRDefault="00F806FA" w:rsidP="00F806FA">
      <w:pPr>
        <w:pStyle w:val="Stylematn"/>
        <w:spacing w:line="380" w:lineRule="exact"/>
        <w:rPr>
          <w:rtl/>
        </w:rPr>
      </w:pPr>
      <w:r w:rsidRPr="00ED7E5C">
        <w:rPr>
          <w:rtl/>
        </w:rPr>
        <w:t xml:space="preserve">اصطلاح دفاع مشروع پيشگيرانه به مواردي گفته </w:t>
      </w:r>
      <w:r>
        <w:rPr>
          <w:rtl/>
        </w:rPr>
        <w:t>مي‌</w:t>
      </w:r>
      <w:r w:rsidRPr="00ED7E5C">
        <w:rPr>
          <w:rtl/>
        </w:rPr>
        <w:t xml:space="preserve">شود كه يك دولت براي سركوب هرگونه احتمال حمله آتي </w:t>
      </w:r>
      <w:r>
        <w:rPr>
          <w:rFonts w:hint="cs"/>
          <w:rtl/>
        </w:rPr>
        <w:t xml:space="preserve">از سوي </w:t>
      </w:r>
      <w:r w:rsidRPr="00ED7E5C">
        <w:rPr>
          <w:rtl/>
        </w:rPr>
        <w:t xml:space="preserve">دولتي ديگر به زور متوسل </w:t>
      </w:r>
      <w:r>
        <w:rPr>
          <w:rtl/>
        </w:rPr>
        <w:t>مي‌</w:t>
      </w:r>
      <w:r w:rsidRPr="00ED7E5C">
        <w:rPr>
          <w:rtl/>
        </w:rPr>
        <w:t>شود</w:t>
      </w:r>
      <w:r>
        <w:rPr>
          <w:rFonts w:hint="cs"/>
          <w:rtl/>
        </w:rPr>
        <w:t>،</w:t>
      </w:r>
      <w:r w:rsidRPr="00ED7E5C">
        <w:rPr>
          <w:rtl/>
        </w:rPr>
        <w:t xml:space="preserve"> حتي در مواردي كه هيچ دليل و اعتقادي مبني بر طراحي حمله وجود ندارد و مواردي كه هيچ حمله اوليه</w:t>
      </w:r>
      <w:r>
        <w:rPr>
          <w:rtl/>
        </w:rPr>
        <w:t xml:space="preserve">‌اي </w:t>
      </w:r>
      <w:r w:rsidRPr="00ED7E5C">
        <w:rPr>
          <w:rtl/>
        </w:rPr>
        <w:t>صورت نگرفته است.</w:t>
      </w:r>
      <w:r w:rsidRPr="002565DC">
        <w:rPr>
          <w:rStyle w:val="FootnoteReference"/>
          <w:sz w:val="28"/>
          <w:rtl/>
        </w:rPr>
        <w:footnoteReference w:id="44"/>
      </w:r>
      <w:r w:rsidRPr="00ED7E5C">
        <w:rPr>
          <w:rtl/>
        </w:rPr>
        <w:t xml:space="preserve"> </w:t>
      </w:r>
    </w:p>
    <w:p w:rsidR="00F806FA" w:rsidRPr="00ED7E5C" w:rsidRDefault="00F806FA" w:rsidP="00F806FA">
      <w:pPr>
        <w:pStyle w:val="Stylematn"/>
        <w:spacing w:line="380" w:lineRule="exact"/>
        <w:rPr>
          <w:rtl/>
        </w:rPr>
      </w:pPr>
      <w:r w:rsidRPr="00ED7E5C">
        <w:rPr>
          <w:rtl/>
        </w:rPr>
        <w:t xml:space="preserve">در اسناد رسمي پنتاگون، به تفاوت جنگ پيشگيرانه با جنگ </w:t>
      </w:r>
      <w:r>
        <w:rPr>
          <w:rFonts w:hint="cs"/>
          <w:rtl/>
        </w:rPr>
        <w:t xml:space="preserve">بازدارنده </w:t>
      </w:r>
      <w:r w:rsidRPr="00ED7E5C">
        <w:rPr>
          <w:rtl/>
        </w:rPr>
        <w:t>اشاره شده است</w:t>
      </w:r>
      <w:r>
        <w:rPr>
          <w:rFonts w:hint="cs"/>
          <w:rtl/>
        </w:rPr>
        <w:t xml:space="preserve">: </w:t>
      </w:r>
      <w:r w:rsidRPr="00ED7E5C">
        <w:rPr>
          <w:rtl/>
        </w:rPr>
        <w:t xml:space="preserve">«جنگ پيشگيرانه آغاز نبرد در </w:t>
      </w:r>
      <w:r>
        <w:rPr>
          <w:rFonts w:hint="cs"/>
          <w:rtl/>
        </w:rPr>
        <w:t>موقعيت</w:t>
      </w:r>
      <w:r w:rsidRPr="00ED7E5C">
        <w:rPr>
          <w:rtl/>
        </w:rPr>
        <w:t>ي است كه درگيري نظامي نزديك نيست ولي گريزناپذير است و تأخير در آن خطر بزرگي است.»</w:t>
      </w:r>
      <w:r w:rsidRPr="002565DC">
        <w:rPr>
          <w:rStyle w:val="FootnoteReference"/>
          <w:sz w:val="28"/>
          <w:rtl/>
        </w:rPr>
        <w:footnoteReference w:id="45"/>
      </w:r>
    </w:p>
    <w:p w:rsidR="00F806FA" w:rsidRPr="00ED7E5C" w:rsidRDefault="00F806FA" w:rsidP="00F806FA">
      <w:pPr>
        <w:pStyle w:val="Stylematn"/>
        <w:spacing w:line="380" w:lineRule="exact"/>
        <w:rPr>
          <w:rtl/>
        </w:rPr>
      </w:pPr>
      <w:r w:rsidRPr="00ED7E5C">
        <w:rPr>
          <w:rtl/>
        </w:rPr>
        <w:t xml:space="preserve">حقوقداناني كه از نظريه دفاع مشروع پيشگيرانه دفاع </w:t>
      </w:r>
      <w:r>
        <w:rPr>
          <w:rtl/>
        </w:rPr>
        <w:t>مي‌</w:t>
      </w:r>
      <w:r w:rsidRPr="00ED7E5C">
        <w:rPr>
          <w:rtl/>
        </w:rPr>
        <w:t xml:space="preserve">كنند معمولاً دو استدلال را </w:t>
      </w:r>
      <w:r w:rsidRPr="00340C39">
        <w:rPr>
          <w:w w:val="90"/>
          <w:rtl/>
        </w:rPr>
        <w:t xml:space="preserve">مطرح مي‌كنند. گروهي از جمله اسكار اسكچر </w:t>
      </w:r>
      <w:r w:rsidRPr="00340C39">
        <w:rPr>
          <w:w w:val="90"/>
        </w:rPr>
        <w:t>(Oscar Schachter)</w:t>
      </w:r>
      <w:r w:rsidRPr="00340C39">
        <w:rPr>
          <w:w w:val="90"/>
          <w:rtl/>
        </w:rPr>
        <w:t xml:space="preserve">، لي كيسي </w:t>
      </w:r>
      <w:r w:rsidRPr="00340C39">
        <w:rPr>
          <w:w w:val="90"/>
        </w:rPr>
        <w:t>(Lee Casey)</w:t>
      </w:r>
      <w:r>
        <w:rPr>
          <w:rtl/>
        </w:rPr>
        <w:t>،</w:t>
      </w:r>
      <w:r w:rsidRPr="00ED7E5C">
        <w:rPr>
          <w:rtl/>
        </w:rPr>
        <w:t xml:space="preserve"> ديويد ريوكين </w:t>
      </w:r>
      <w:r w:rsidRPr="001E37FC">
        <w:t>(</w:t>
      </w:r>
      <w:r w:rsidRPr="00C116A8">
        <w:t>David Rivk</w:t>
      </w:r>
      <w:r w:rsidRPr="001E37FC">
        <w:t>in)</w:t>
      </w:r>
      <w:r>
        <w:rPr>
          <w:rtl/>
        </w:rPr>
        <w:t>،</w:t>
      </w:r>
      <w:r w:rsidRPr="00ED7E5C">
        <w:rPr>
          <w:rtl/>
        </w:rPr>
        <w:t xml:space="preserve"> رابرت بك </w:t>
      </w:r>
      <w:r w:rsidRPr="00C116A8">
        <w:t>(Robert Beck)</w:t>
      </w:r>
      <w:r w:rsidRPr="00ED7E5C">
        <w:t xml:space="preserve"> </w:t>
      </w:r>
      <w:r>
        <w:rPr>
          <w:rFonts w:hint="cs"/>
          <w:rtl/>
        </w:rPr>
        <w:t xml:space="preserve"> </w:t>
      </w:r>
      <w:r w:rsidRPr="00ED7E5C">
        <w:rPr>
          <w:rtl/>
        </w:rPr>
        <w:t xml:space="preserve">و آنتوني كلارك </w:t>
      </w:r>
      <w:r w:rsidRPr="00C116A8">
        <w:t>(Anthony Clark)</w:t>
      </w:r>
      <w:r w:rsidRPr="00ED7E5C">
        <w:t xml:space="preserve"> </w:t>
      </w:r>
      <w:r w:rsidRPr="00ED7E5C">
        <w:rPr>
          <w:rtl/>
        </w:rPr>
        <w:t xml:space="preserve"> به اصطلاح ذاتي</w:t>
      </w:r>
      <w:r w:rsidRPr="00ED7E5C">
        <w:t xml:space="preserve"> </w:t>
      </w:r>
      <w:r w:rsidRPr="00C116A8">
        <w:t>(Inherent)</w:t>
      </w:r>
      <w:r w:rsidRPr="00ED7E5C">
        <w:t xml:space="preserve"> </w:t>
      </w:r>
      <w:r w:rsidRPr="00ED7E5C">
        <w:rPr>
          <w:rtl/>
        </w:rPr>
        <w:t xml:space="preserve"> در ماده51 منشور ملل متحد اشاره </w:t>
      </w:r>
      <w:r>
        <w:rPr>
          <w:rtl/>
        </w:rPr>
        <w:t>مي‌</w:t>
      </w:r>
      <w:r w:rsidRPr="00ED7E5C">
        <w:rPr>
          <w:rtl/>
        </w:rPr>
        <w:t>كنند.</w:t>
      </w:r>
      <w:r w:rsidRPr="00ED7E5C">
        <w:rPr>
          <w:rStyle w:val="FootnoteReference"/>
          <w:rFonts w:cs="Nazanin"/>
          <w:sz w:val="28"/>
          <w:rtl/>
        </w:rPr>
        <w:footnoteReference w:id="46"/>
      </w:r>
      <w:r>
        <w:rPr>
          <w:rFonts w:hint="cs"/>
          <w:rtl/>
        </w:rPr>
        <w:t xml:space="preserve"> </w:t>
      </w:r>
      <w:r w:rsidRPr="00ED7E5C">
        <w:rPr>
          <w:rtl/>
        </w:rPr>
        <w:t xml:space="preserve">آنها استدلال </w:t>
      </w:r>
      <w:r>
        <w:rPr>
          <w:rtl/>
        </w:rPr>
        <w:t>مي‌</w:t>
      </w:r>
      <w:r w:rsidRPr="00ED7E5C">
        <w:rPr>
          <w:rtl/>
        </w:rPr>
        <w:t>كنند كه حقوق عرفي قبل از منشور، دفاع مشروع را</w:t>
      </w:r>
      <w:r>
        <w:rPr>
          <w:rFonts w:hint="cs"/>
          <w:rtl/>
        </w:rPr>
        <w:t>،</w:t>
      </w:r>
      <w:r w:rsidRPr="00ED7E5C">
        <w:rPr>
          <w:rtl/>
        </w:rPr>
        <w:t xml:space="preserve"> حتي در صورت </w:t>
      </w:r>
      <w:r>
        <w:rPr>
          <w:rFonts w:hint="cs"/>
          <w:rtl/>
        </w:rPr>
        <w:t xml:space="preserve">عدم وقوع </w:t>
      </w:r>
      <w:r w:rsidRPr="00ED7E5C">
        <w:rPr>
          <w:rtl/>
        </w:rPr>
        <w:t xml:space="preserve">حمله مسلحانه اجازه </w:t>
      </w:r>
      <w:r>
        <w:rPr>
          <w:rtl/>
        </w:rPr>
        <w:t>مي‌</w:t>
      </w:r>
      <w:r w:rsidRPr="00ED7E5C">
        <w:rPr>
          <w:rtl/>
        </w:rPr>
        <w:t>داده است. برداشت</w:t>
      </w:r>
      <w:r>
        <w:rPr>
          <w:rtl/>
        </w:rPr>
        <w:t>ها</w:t>
      </w:r>
      <w:r w:rsidRPr="00ED7E5C">
        <w:rPr>
          <w:rtl/>
        </w:rPr>
        <w:t>ي محافظه</w:t>
      </w:r>
      <w:r>
        <w:rPr>
          <w:rFonts w:hint="cs"/>
          <w:rtl/>
        </w:rPr>
        <w:t>‌</w:t>
      </w:r>
      <w:r w:rsidRPr="00ED7E5C">
        <w:rPr>
          <w:rtl/>
        </w:rPr>
        <w:t>كارانه</w:t>
      </w:r>
      <w:r>
        <w:rPr>
          <w:rFonts w:hint="cs"/>
          <w:rtl/>
        </w:rPr>
        <w:t>‌</w:t>
      </w:r>
      <w:r w:rsidRPr="00ED7E5C">
        <w:rPr>
          <w:rtl/>
        </w:rPr>
        <w:t xml:space="preserve">تر </w:t>
      </w:r>
      <w:r>
        <w:rPr>
          <w:rFonts w:hint="cs"/>
          <w:rtl/>
        </w:rPr>
        <w:t xml:space="preserve">حاكي از اين‌اند </w:t>
      </w:r>
      <w:r w:rsidRPr="00ED7E5C">
        <w:rPr>
          <w:rtl/>
        </w:rPr>
        <w:t>كه حقوق بين</w:t>
      </w:r>
      <w:r>
        <w:rPr>
          <w:rFonts w:hint="cs"/>
          <w:rtl/>
        </w:rPr>
        <w:t>‌</w:t>
      </w:r>
      <w:r w:rsidRPr="00ED7E5C">
        <w:rPr>
          <w:rtl/>
        </w:rPr>
        <w:t>الملل عرفي دفاع مشروع پيشگيرانه را هنگامي كه حمله</w:t>
      </w:r>
      <w:r>
        <w:rPr>
          <w:rFonts w:hint="cs"/>
          <w:rtl/>
        </w:rPr>
        <w:t>‌</w:t>
      </w:r>
      <w:r w:rsidRPr="00ED7E5C">
        <w:rPr>
          <w:rtl/>
        </w:rPr>
        <w:t xml:space="preserve">اي </w:t>
      </w:r>
      <w:r>
        <w:rPr>
          <w:rtl/>
        </w:rPr>
        <w:t>قريب‌الوقوع</w:t>
      </w:r>
      <w:r w:rsidRPr="00ED7E5C">
        <w:rPr>
          <w:rtl/>
        </w:rPr>
        <w:t xml:space="preserve"> باشد، </w:t>
      </w:r>
      <w:r>
        <w:rPr>
          <w:rFonts w:hint="cs"/>
          <w:rtl/>
        </w:rPr>
        <w:t>م</w:t>
      </w:r>
      <w:r w:rsidRPr="00ED7E5C">
        <w:rPr>
          <w:rtl/>
        </w:rPr>
        <w:t xml:space="preserve">جاز </w:t>
      </w:r>
      <w:r>
        <w:rPr>
          <w:rtl/>
        </w:rPr>
        <w:t>مي‌</w:t>
      </w:r>
      <w:r w:rsidRPr="00ED7E5C">
        <w:rPr>
          <w:rtl/>
        </w:rPr>
        <w:t>دا</w:t>
      </w:r>
      <w:r>
        <w:rPr>
          <w:rFonts w:hint="cs"/>
          <w:rtl/>
        </w:rPr>
        <w:t>ند.</w:t>
      </w:r>
    </w:p>
    <w:p w:rsidR="00F806FA" w:rsidRPr="000060A6" w:rsidRDefault="00F806FA" w:rsidP="00F806FA">
      <w:pPr>
        <w:pStyle w:val="Stylematn"/>
        <w:rPr>
          <w:rFonts w:hint="cs"/>
          <w:w w:val="90"/>
          <w:rtl/>
        </w:rPr>
      </w:pPr>
      <w:r w:rsidRPr="00ED7E5C">
        <w:rPr>
          <w:rtl/>
        </w:rPr>
        <w:t>در پاسخ به اين استدلال</w:t>
      </w:r>
      <w:r>
        <w:rPr>
          <w:rFonts w:hint="cs"/>
          <w:rtl/>
        </w:rPr>
        <w:t>،</w:t>
      </w:r>
      <w:r w:rsidRPr="00ED7E5C">
        <w:rPr>
          <w:rtl/>
        </w:rPr>
        <w:t xml:space="preserve"> بايد گفت كه تئوري حق ذاتي بر مبناي تفسير حقوق </w:t>
      </w:r>
      <w:r>
        <w:rPr>
          <w:rtl/>
        </w:rPr>
        <w:t>بين‌الملل</w:t>
      </w:r>
      <w:r w:rsidRPr="00ED7E5C">
        <w:rPr>
          <w:rtl/>
        </w:rPr>
        <w:t xml:space="preserve"> عرفي قرار دارد كه قبل از منشور ملل متحد جاري بوده است و ن</w:t>
      </w:r>
      <w:r>
        <w:rPr>
          <w:rtl/>
        </w:rPr>
        <w:t>مي‌</w:t>
      </w:r>
      <w:r w:rsidRPr="00ED7E5C">
        <w:rPr>
          <w:rtl/>
        </w:rPr>
        <w:t>توان آن را</w:t>
      </w:r>
      <w:r>
        <w:rPr>
          <w:rFonts w:hint="cs"/>
          <w:rtl/>
        </w:rPr>
        <w:t xml:space="preserve"> براي اين زمان مورد استناد قرار داد</w:t>
      </w:r>
      <w:r w:rsidRPr="00ED7E5C">
        <w:rPr>
          <w:rtl/>
        </w:rPr>
        <w:t>. از طرف ديگر</w:t>
      </w:r>
      <w:r>
        <w:rPr>
          <w:rFonts w:hint="cs"/>
          <w:rtl/>
        </w:rPr>
        <w:t>،</w:t>
      </w:r>
      <w:r w:rsidRPr="00ED7E5C">
        <w:rPr>
          <w:rtl/>
        </w:rPr>
        <w:t xml:space="preserve"> لازمه اثبات اين نظريه اين خواهد بود كه تنها اصطلاح «ذاتي» بر تمامي ساختار و اهداف ملل متحد برتري داشته باشد</w:t>
      </w:r>
      <w:r>
        <w:rPr>
          <w:rFonts w:hint="cs"/>
          <w:rtl/>
        </w:rPr>
        <w:t>؛</w:t>
      </w:r>
      <w:r w:rsidRPr="00ED7E5C">
        <w:rPr>
          <w:rtl/>
        </w:rPr>
        <w:t xml:space="preserve"> و </w:t>
      </w:r>
      <w:r w:rsidRPr="000060A6">
        <w:rPr>
          <w:w w:val="90"/>
          <w:rtl/>
        </w:rPr>
        <w:t>نتيجه آن ناديده انگاشتن بند4 ماده2 و ماده51 (حمله مسلحانه) است و اين غيرمنطقي است.</w:t>
      </w:r>
      <w:r w:rsidRPr="000060A6">
        <w:rPr>
          <w:rStyle w:val="FootnoteReference"/>
          <w:w w:val="90"/>
          <w:rtl/>
        </w:rPr>
        <w:footnoteReference w:id="47"/>
      </w:r>
    </w:p>
    <w:p w:rsidR="00F806FA" w:rsidRPr="00ED7E5C" w:rsidRDefault="00F806FA" w:rsidP="00F806FA">
      <w:pPr>
        <w:pStyle w:val="Stylematn"/>
        <w:rPr>
          <w:rtl/>
        </w:rPr>
      </w:pPr>
      <w:r w:rsidRPr="00ED7E5C">
        <w:rPr>
          <w:rtl/>
        </w:rPr>
        <w:t>برداشت ديگري از نظريه حق ذاتي اين است كه حق دفاع مشروع يك اصل قاعده آمره بوده است و منشور ملل متحد يا رويه م</w:t>
      </w:r>
      <w:r>
        <w:rPr>
          <w:rFonts w:hint="cs"/>
          <w:rtl/>
        </w:rPr>
        <w:t xml:space="preserve">ورد تبعيت </w:t>
      </w:r>
      <w:r w:rsidRPr="00ED7E5C">
        <w:rPr>
          <w:rtl/>
        </w:rPr>
        <w:t>دولتها ن</w:t>
      </w:r>
      <w:r>
        <w:rPr>
          <w:rtl/>
        </w:rPr>
        <w:t>مي‌</w:t>
      </w:r>
      <w:r w:rsidRPr="00ED7E5C">
        <w:rPr>
          <w:rtl/>
        </w:rPr>
        <w:t>توانسته آن را تغيير دهد. اما بايد در نظر داشت كه هيچ صاحب نظري دفاع پيشگيرانه را به عنوان قاعده آمره معرفي نكرده است.</w:t>
      </w:r>
      <w:r w:rsidRPr="00ED7E5C">
        <w:rPr>
          <w:rStyle w:val="FootnoteReference"/>
          <w:rFonts w:cs="Nazanin"/>
          <w:sz w:val="28"/>
          <w:rtl/>
        </w:rPr>
        <w:footnoteReference w:id="48"/>
      </w:r>
      <w:r w:rsidRPr="00ED7E5C">
        <w:rPr>
          <w:rtl/>
        </w:rPr>
        <w:t xml:space="preserve"> </w:t>
      </w:r>
    </w:p>
    <w:p w:rsidR="00F806FA" w:rsidRPr="00ED7E5C" w:rsidRDefault="00F806FA" w:rsidP="00F806FA">
      <w:pPr>
        <w:pStyle w:val="Stylematn"/>
        <w:rPr>
          <w:rtl/>
        </w:rPr>
      </w:pPr>
      <w:r w:rsidRPr="00ED7E5C">
        <w:rPr>
          <w:rtl/>
        </w:rPr>
        <w:t>گروهي ديگر</w:t>
      </w:r>
      <w:r>
        <w:rPr>
          <w:rFonts w:hint="cs"/>
          <w:rtl/>
        </w:rPr>
        <w:t>،</w:t>
      </w:r>
      <w:r w:rsidRPr="00ED7E5C">
        <w:rPr>
          <w:rtl/>
        </w:rPr>
        <w:t xml:space="preserve"> در </w:t>
      </w:r>
      <w:r>
        <w:rPr>
          <w:rtl/>
        </w:rPr>
        <w:t>تأييد</w:t>
      </w:r>
      <w:r w:rsidRPr="00ED7E5C">
        <w:rPr>
          <w:rtl/>
        </w:rPr>
        <w:t xml:space="preserve"> نظريه دفاع مشروع پيشگيرانه، به كار</w:t>
      </w:r>
      <w:r>
        <w:rPr>
          <w:rFonts w:hint="cs"/>
          <w:rtl/>
        </w:rPr>
        <w:t>اي</w:t>
      </w:r>
      <w:r w:rsidRPr="00ED7E5C">
        <w:rPr>
          <w:rtl/>
        </w:rPr>
        <w:t xml:space="preserve">ي قواعد منشور ملل متحد اشاره </w:t>
      </w:r>
      <w:r>
        <w:rPr>
          <w:rtl/>
        </w:rPr>
        <w:t>مي‌</w:t>
      </w:r>
      <w:r w:rsidRPr="00ED7E5C">
        <w:rPr>
          <w:rtl/>
        </w:rPr>
        <w:t xml:space="preserve">كنند. آنها كارآيي قواعد توسل به زور را زير سؤال برده و به تداوم نقض مقررات منشور </w:t>
      </w:r>
      <w:r>
        <w:rPr>
          <w:rFonts w:hint="cs"/>
          <w:rtl/>
        </w:rPr>
        <w:t xml:space="preserve">از سوي </w:t>
      </w:r>
      <w:r w:rsidRPr="00ED7E5C">
        <w:rPr>
          <w:rtl/>
        </w:rPr>
        <w:t xml:space="preserve">دولتها اشاره </w:t>
      </w:r>
      <w:r>
        <w:rPr>
          <w:rtl/>
        </w:rPr>
        <w:t>مي‌</w:t>
      </w:r>
      <w:r w:rsidRPr="00ED7E5C">
        <w:rPr>
          <w:rtl/>
        </w:rPr>
        <w:t xml:space="preserve">كنند و نتيجه </w:t>
      </w:r>
      <w:r>
        <w:rPr>
          <w:rtl/>
        </w:rPr>
        <w:t>مي‌</w:t>
      </w:r>
      <w:r w:rsidRPr="00ED7E5C">
        <w:rPr>
          <w:rtl/>
        </w:rPr>
        <w:t>گيرند كه نظام منشور و قواعد آن ديگر كارآيي ندارد. در پاسخ بايد گفت كه بعضي</w:t>
      </w:r>
      <w:r>
        <w:rPr>
          <w:rFonts w:hint="cs"/>
          <w:rtl/>
        </w:rPr>
        <w:t xml:space="preserve"> از</w:t>
      </w:r>
      <w:r w:rsidRPr="00ED7E5C">
        <w:rPr>
          <w:rtl/>
        </w:rPr>
        <w:t xml:space="preserve"> اقدامات دولتها نقض حقوق هستند و نبايد به عنوان رويه</w:t>
      </w:r>
      <w:r>
        <w:rPr>
          <w:rtl/>
        </w:rPr>
        <w:t xml:space="preserve">‌اي </w:t>
      </w:r>
      <w:r w:rsidRPr="00ED7E5C">
        <w:rPr>
          <w:rtl/>
        </w:rPr>
        <w:t>در جهت شكل</w:t>
      </w:r>
      <w:r>
        <w:rPr>
          <w:rFonts w:hint="cs"/>
          <w:rtl/>
        </w:rPr>
        <w:t>‌گ</w:t>
      </w:r>
      <w:r w:rsidRPr="00ED7E5C">
        <w:rPr>
          <w:rtl/>
        </w:rPr>
        <w:t xml:space="preserve">يري قاعده عرفي جديد مطرح شوند. هم جامعه </w:t>
      </w:r>
      <w:r>
        <w:rPr>
          <w:rtl/>
        </w:rPr>
        <w:t>بين‌المللي</w:t>
      </w:r>
      <w:r w:rsidRPr="00ED7E5C">
        <w:rPr>
          <w:rtl/>
        </w:rPr>
        <w:t xml:space="preserve"> و حتي ايالات متحده اصراري بر تغيير قاعده ندارند.</w:t>
      </w:r>
      <w:r w:rsidRPr="00717957">
        <w:rPr>
          <w:rStyle w:val="FootnoteReference"/>
          <w:sz w:val="28"/>
          <w:rtl/>
        </w:rPr>
        <w:footnoteReference w:id="49"/>
      </w:r>
    </w:p>
    <w:p w:rsidR="00F806FA" w:rsidRPr="00ED7E5C" w:rsidRDefault="00F806FA" w:rsidP="00F806FA">
      <w:pPr>
        <w:pStyle w:val="Stylematn"/>
        <w:rPr>
          <w:rtl/>
        </w:rPr>
      </w:pPr>
      <w:r w:rsidRPr="00ED7E5C">
        <w:rPr>
          <w:rtl/>
        </w:rPr>
        <w:t>به هر ترتيب</w:t>
      </w:r>
      <w:r>
        <w:rPr>
          <w:rFonts w:hint="cs"/>
          <w:rtl/>
        </w:rPr>
        <w:t>،</w:t>
      </w:r>
      <w:r w:rsidRPr="00ED7E5C">
        <w:rPr>
          <w:rtl/>
        </w:rPr>
        <w:t xml:space="preserve"> نظرات علمي عموماً نظريه دفاع مشروع پيشگيرانه را رد </w:t>
      </w:r>
      <w:r>
        <w:rPr>
          <w:rtl/>
        </w:rPr>
        <w:t>مي‌</w:t>
      </w:r>
      <w:r w:rsidRPr="00ED7E5C">
        <w:rPr>
          <w:rtl/>
        </w:rPr>
        <w:t xml:space="preserve">كنند. ديوان </w:t>
      </w:r>
      <w:r>
        <w:rPr>
          <w:rtl/>
        </w:rPr>
        <w:t>بين‌المللي</w:t>
      </w:r>
      <w:r w:rsidRPr="00ED7E5C">
        <w:rPr>
          <w:rtl/>
        </w:rPr>
        <w:t xml:space="preserve"> دادگستري نيز در قضيه مشروعيت تهديد يا توسل به سلاح</w:t>
      </w:r>
      <w:r>
        <w:rPr>
          <w:rtl/>
        </w:rPr>
        <w:t>ها</w:t>
      </w:r>
      <w:r w:rsidRPr="00ED7E5C">
        <w:rPr>
          <w:rtl/>
        </w:rPr>
        <w:t>ي هسته</w:t>
      </w:r>
      <w:r>
        <w:rPr>
          <w:rtl/>
        </w:rPr>
        <w:t xml:space="preserve">‌اي </w:t>
      </w:r>
      <w:r w:rsidRPr="00ED7E5C">
        <w:rPr>
          <w:rtl/>
        </w:rPr>
        <w:t xml:space="preserve">بر اين اعتقاد است كه طبق حقوق </w:t>
      </w:r>
      <w:r>
        <w:rPr>
          <w:rtl/>
        </w:rPr>
        <w:t>بين‌الملل</w:t>
      </w:r>
      <w:r w:rsidRPr="00ED7E5C">
        <w:rPr>
          <w:rtl/>
        </w:rPr>
        <w:t xml:space="preserve"> عرفي در شرايط عادي، صرف داشتن سلاح</w:t>
      </w:r>
      <w:r>
        <w:rPr>
          <w:rtl/>
        </w:rPr>
        <w:t>ها</w:t>
      </w:r>
      <w:r w:rsidRPr="00ED7E5C">
        <w:rPr>
          <w:rtl/>
        </w:rPr>
        <w:t>ي هسته</w:t>
      </w:r>
      <w:r>
        <w:rPr>
          <w:rtl/>
        </w:rPr>
        <w:t xml:space="preserve">‌اي </w:t>
      </w:r>
      <w:r w:rsidRPr="00ED7E5C">
        <w:rPr>
          <w:rtl/>
        </w:rPr>
        <w:t>غيرقانوني نيست.</w:t>
      </w:r>
      <w:r w:rsidRPr="00717957">
        <w:rPr>
          <w:rStyle w:val="FootnoteReference"/>
          <w:sz w:val="28"/>
          <w:rtl/>
        </w:rPr>
        <w:footnoteReference w:id="50"/>
      </w:r>
      <w:r w:rsidRPr="00ED7E5C">
        <w:rPr>
          <w:rtl/>
        </w:rPr>
        <w:t xml:space="preserve"> بنابراين صرف داشتن سلاح هسته</w:t>
      </w:r>
      <w:r>
        <w:rPr>
          <w:rFonts w:hint="cs"/>
          <w:rtl/>
        </w:rPr>
        <w:t>‌</w:t>
      </w:r>
      <w:r w:rsidRPr="00ED7E5C">
        <w:rPr>
          <w:rtl/>
        </w:rPr>
        <w:t>اي</w:t>
      </w:r>
      <w:r>
        <w:rPr>
          <w:rFonts w:hint="cs"/>
          <w:rtl/>
        </w:rPr>
        <w:t>،</w:t>
      </w:r>
      <w:r w:rsidRPr="00ED7E5C">
        <w:rPr>
          <w:rtl/>
        </w:rPr>
        <w:t xml:space="preserve"> بدون تهديد به استفاده، توجيه</w:t>
      </w:r>
      <w:r>
        <w:rPr>
          <w:rFonts w:hint="cs"/>
          <w:rtl/>
        </w:rPr>
        <w:t>‌</w:t>
      </w:r>
      <w:r w:rsidRPr="00ED7E5C">
        <w:rPr>
          <w:rtl/>
        </w:rPr>
        <w:t>كننده يك حمله مسلحانه غيرقانوني ن</w:t>
      </w:r>
      <w:r>
        <w:rPr>
          <w:rtl/>
        </w:rPr>
        <w:t>مي‌</w:t>
      </w:r>
      <w:r w:rsidRPr="00ED7E5C">
        <w:rPr>
          <w:rtl/>
        </w:rPr>
        <w:t>باشد.</w:t>
      </w:r>
    </w:p>
    <w:p w:rsidR="00F806FA" w:rsidRPr="00ED7E5C" w:rsidRDefault="00F806FA" w:rsidP="00F806FA">
      <w:pPr>
        <w:pStyle w:val="Stylematn"/>
        <w:rPr>
          <w:rtl/>
        </w:rPr>
      </w:pPr>
      <w:r w:rsidRPr="00ED7E5C">
        <w:rPr>
          <w:rtl/>
        </w:rPr>
        <w:t xml:space="preserve">شوراي امنيت نيز مشروعيت دفاع پيشگيرانه را مردود </w:t>
      </w:r>
      <w:r>
        <w:rPr>
          <w:rtl/>
        </w:rPr>
        <w:t>مي‌</w:t>
      </w:r>
      <w:r w:rsidRPr="00ED7E5C">
        <w:rPr>
          <w:rtl/>
        </w:rPr>
        <w:t>شمارد. به عنوان مثال</w:t>
      </w:r>
      <w:r>
        <w:rPr>
          <w:rFonts w:hint="cs"/>
          <w:rtl/>
        </w:rPr>
        <w:t>،</w:t>
      </w:r>
      <w:r w:rsidRPr="00ED7E5C">
        <w:rPr>
          <w:rtl/>
        </w:rPr>
        <w:t xml:space="preserve"> شوراي امنيت در پاسخ به بمباران رآكتور هسته</w:t>
      </w:r>
      <w:r>
        <w:rPr>
          <w:rtl/>
        </w:rPr>
        <w:t xml:space="preserve">‌اي </w:t>
      </w:r>
      <w:r w:rsidRPr="00ED7E5C">
        <w:rPr>
          <w:rtl/>
        </w:rPr>
        <w:t>اسيديك عراق در1981</w:t>
      </w:r>
      <w:r>
        <w:rPr>
          <w:rFonts w:hint="cs"/>
          <w:rtl/>
        </w:rPr>
        <w:t xml:space="preserve"> از سوي</w:t>
      </w:r>
      <w:r w:rsidRPr="00ED7E5C">
        <w:rPr>
          <w:rtl/>
        </w:rPr>
        <w:t xml:space="preserve"> اسرائيل با توجيه دفاع پيشگيرانه، اعلام داشت كه حمله نظامي اسرائيل در تضاد آشكار با منشور ملل متحد و قواعد </w:t>
      </w:r>
      <w:r>
        <w:rPr>
          <w:rtl/>
        </w:rPr>
        <w:t>بين‌المللي</w:t>
      </w:r>
      <w:r w:rsidRPr="00ED7E5C">
        <w:rPr>
          <w:rtl/>
        </w:rPr>
        <w:t xml:space="preserve"> </w:t>
      </w:r>
      <w:r>
        <w:rPr>
          <w:rtl/>
        </w:rPr>
        <w:t>مي‌</w:t>
      </w:r>
      <w:r w:rsidRPr="00ED7E5C">
        <w:rPr>
          <w:rtl/>
        </w:rPr>
        <w:t>باشد.</w:t>
      </w:r>
      <w:r w:rsidRPr="00ED7E5C">
        <w:rPr>
          <w:rStyle w:val="FootnoteReference"/>
          <w:rFonts w:cs="Nazanin"/>
          <w:sz w:val="28"/>
          <w:rtl/>
        </w:rPr>
        <w:footnoteReference w:id="51"/>
      </w:r>
    </w:p>
    <w:p w:rsidR="00F806FA" w:rsidRPr="00ED7E5C" w:rsidRDefault="00F806FA" w:rsidP="00F806FA">
      <w:pPr>
        <w:pStyle w:val="Stylematn"/>
        <w:rPr>
          <w:rtl/>
        </w:rPr>
      </w:pPr>
      <w:r w:rsidRPr="00ED7E5C">
        <w:rPr>
          <w:rtl/>
        </w:rPr>
        <w:t xml:space="preserve">ايالات متحده </w:t>
      </w:r>
      <w:r>
        <w:rPr>
          <w:rtl/>
        </w:rPr>
        <w:t>آمريكا</w:t>
      </w:r>
      <w:r w:rsidRPr="00ED7E5C">
        <w:rPr>
          <w:rtl/>
        </w:rPr>
        <w:t xml:space="preserve"> و بريتانيا در قضيه ايجاد مناطق ممنوعه پرواز در عراق، به دفاع مشروع استناد كردند. و در1999 تصميم گرفتند كه حوزه دفاع مشروع را در اين قضيه گسترده كنند. موضع آنها اين بود كه فقط هنگام وقوع حمله مسلحانه به زور متوسل نشوند بلكه حوزه دفاع مشروع تا</w:t>
      </w:r>
      <w:r>
        <w:rPr>
          <w:rFonts w:hint="cs"/>
          <w:rtl/>
        </w:rPr>
        <w:t xml:space="preserve"> </w:t>
      </w:r>
      <w:r w:rsidRPr="00ED7E5C">
        <w:rPr>
          <w:rtl/>
        </w:rPr>
        <w:t xml:space="preserve">حدي گسترده است كه دفاع مشروع پيشگيرانه را هم دربر </w:t>
      </w:r>
      <w:r>
        <w:rPr>
          <w:rFonts w:hint="cs"/>
          <w:rtl/>
        </w:rPr>
        <w:t>مي‌</w:t>
      </w:r>
      <w:r w:rsidRPr="00ED7E5C">
        <w:rPr>
          <w:rtl/>
        </w:rPr>
        <w:t>گيرد. البته آنها صراحتاً به اين حق استناد نكردند و حتي پيشگيرانه بودن آن را رد كردند</w:t>
      </w:r>
      <w:r>
        <w:rPr>
          <w:rFonts w:hint="cs"/>
          <w:rtl/>
        </w:rPr>
        <w:t>؛</w:t>
      </w:r>
      <w:r w:rsidRPr="00ED7E5C">
        <w:rPr>
          <w:rtl/>
        </w:rPr>
        <w:t xml:space="preserve"> زيرا دولتها بيميلي آشكاري نسبت به دفاع مشروع پيشگيرانه داشتند و فرانسه، روسيه و چين</w:t>
      </w:r>
      <w:r>
        <w:rPr>
          <w:rFonts w:hint="cs"/>
          <w:rtl/>
        </w:rPr>
        <w:t>،</w:t>
      </w:r>
      <w:r w:rsidRPr="00ED7E5C">
        <w:rPr>
          <w:rtl/>
        </w:rPr>
        <w:t xml:space="preserve"> به صورت مستقيم يا غيرمستقيم، دفاع مشروع ادعايي ايالات متحده و بريتانيا را مورد انتقاد قرار دادند.</w:t>
      </w:r>
      <w:r w:rsidRPr="00617E5E">
        <w:rPr>
          <w:rStyle w:val="FootnoteReference"/>
          <w:sz w:val="28"/>
          <w:rtl/>
        </w:rPr>
        <w:footnoteReference w:id="52"/>
      </w:r>
      <w:r w:rsidRPr="00ED7E5C">
        <w:rPr>
          <w:rtl/>
        </w:rPr>
        <w:t xml:space="preserve"> </w:t>
      </w:r>
    </w:p>
    <w:p w:rsidR="00F806FA" w:rsidRDefault="00F806FA" w:rsidP="00F806FA">
      <w:pPr>
        <w:jc w:val="both"/>
        <w:rPr>
          <w:rFonts w:cs="Nazanin" w:hint="cs"/>
          <w:b/>
          <w:bCs/>
          <w:sz w:val="28"/>
          <w:szCs w:val="28"/>
          <w:rtl/>
        </w:rPr>
      </w:pPr>
    </w:p>
    <w:p w:rsidR="00F806FA" w:rsidRPr="00ED7E5C" w:rsidRDefault="00F806FA" w:rsidP="00F806FA">
      <w:pPr>
        <w:pStyle w:val="sotitrasli"/>
        <w:jc w:val="both"/>
        <w:rPr>
          <w:rtl/>
        </w:rPr>
      </w:pPr>
      <w:r>
        <w:rPr>
          <w:rtl/>
        </w:rPr>
        <w:t>تأثير</w:t>
      </w:r>
      <w:r w:rsidRPr="00ED7E5C">
        <w:rPr>
          <w:rtl/>
        </w:rPr>
        <w:t xml:space="preserve"> حوادث11 سپتامبر بر مفهوم دفاع مشروع</w:t>
      </w:r>
    </w:p>
    <w:p w:rsidR="00F806FA" w:rsidRPr="00ED7E5C" w:rsidRDefault="00F806FA" w:rsidP="00F806FA">
      <w:pPr>
        <w:pStyle w:val="Stylematn"/>
        <w:rPr>
          <w:rtl/>
        </w:rPr>
      </w:pPr>
      <w:r w:rsidRPr="00ED7E5C">
        <w:rPr>
          <w:rtl/>
        </w:rPr>
        <w:t>قبل از حوادث11 سپتامبر2001</w:t>
      </w:r>
      <w:r>
        <w:rPr>
          <w:rFonts w:hint="cs"/>
          <w:rtl/>
        </w:rPr>
        <w:t>،</w:t>
      </w:r>
      <w:r w:rsidRPr="00ED7E5C">
        <w:rPr>
          <w:rtl/>
        </w:rPr>
        <w:t xml:space="preserve"> عموم دولتها تفسير مضيقي از ماده51 منشور ملل متحد ارائه </w:t>
      </w:r>
      <w:r>
        <w:rPr>
          <w:rtl/>
        </w:rPr>
        <w:t>مي‌</w:t>
      </w:r>
      <w:r w:rsidRPr="00ED7E5C">
        <w:rPr>
          <w:rtl/>
        </w:rPr>
        <w:t>دادند. اكثر</w:t>
      </w:r>
      <w:r>
        <w:rPr>
          <w:rFonts w:hint="cs"/>
          <w:rtl/>
        </w:rPr>
        <w:t xml:space="preserve"> </w:t>
      </w:r>
      <w:r w:rsidRPr="00ED7E5C">
        <w:rPr>
          <w:rtl/>
        </w:rPr>
        <w:t xml:space="preserve">دولتها حق دفاع مشروع </w:t>
      </w:r>
      <w:r>
        <w:rPr>
          <w:rFonts w:hint="cs"/>
          <w:rtl/>
        </w:rPr>
        <w:t xml:space="preserve">در برابر </w:t>
      </w:r>
      <w:r w:rsidRPr="00ED7E5C">
        <w:rPr>
          <w:rtl/>
        </w:rPr>
        <w:t>شبكه</w:t>
      </w:r>
      <w:r>
        <w:rPr>
          <w:rtl/>
        </w:rPr>
        <w:t>‌ها</w:t>
      </w:r>
      <w:r w:rsidRPr="00ED7E5C">
        <w:rPr>
          <w:rtl/>
        </w:rPr>
        <w:t>ي تروريستي مستقر در سرزمين دولت</w:t>
      </w:r>
      <w:r>
        <w:rPr>
          <w:rFonts w:hint="cs"/>
          <w:rtl/>
        </w:rPr>
        <w:t>ه</w:t>
      </w:r>
      <w:r>
        <w:rPr>
          <w:rtl/>
        </w:rPr>
        <w:t>ا</w:t>
      </w:r>
      <w:r w:rsidRPr="00ED7E5C">
        <w:rPr>
          <w:rtl/>
        </w:rPr>
        <w:t>ي ديگر را مورد شناسائي قرار ن</w:t>
      </w:r>
      <w:r>
        <w:rPr>
          <w:rtl/>
        </w:rPr>
        <w:t>مي‌</w:t>
      </w:r>
      <w:r w:rsidRPr="00ED7E5C">
        <w:rPr>
          <w:rtl/>
        </w:rPr>
        <w:t>دادند. همچنين اكثر دولتها اقدام مسلحانه به قصد جلوگيري از حملات آتي را مشروع ن</w:t>
      </w:r>
      <w:r>
        <w:rPr>
          <w:rtl/>
        </w:rPr>
        <w:t>مي‌</w:t>
      </w:r>
      <w:r w:rsidRPr="00ED7E5C">
        <w:rPr>
          <w:rtl/>
        </w:rPr>
        <w:t>دانستند. و از ديد اكثر</w:t>
      </w:r>
      <w:r>
        <w:rPr>
          <w:rFonts w:hint="cs"/>
          <w:rtl/>
        </w:rPr>
        <w:t xml:space="preserve"> </w:t>
      </w:r>
      <w:r w:rsidRPr="00ED7E5C">
        <w:rPr>
          <w:rtl/>
        </w:rPr>
        <w:t xml:space="preserve">دولتها، دفاع مشروع </w:t>
      </w:r>
      <w:r>
        <w:rPr>
          <w:rFonts w:hint="cs"/>
          <w:rtl/>
        </w:rPr>
        <w:t xml:space="preserve">بازدارنده </w:t>
      </w:r>
      <w:r w:rsidRPr="00ED7E5C">
        <w:rPr>
          <w:rtl/>
        </w:rPr>
        <w:t>يا دفاع مشروع پيشگيرانه غيرقانوني بود.</w:t>
      </w:r>
    </w:p>
    <w:p w:rsidR="00F806FA" w:rsidRPr="00ED7E5C" w:rsidRDefault="00F806FA" w:rsidP="00F806FA">
      <w:pPr>
        <w:pStyle w:val="Stylematn"/>
        <w:rPr>
          <w:rtl/>
        </w:rPr>
      </w:pPr>
      <w:r w:rsidRPr="00ED7E5C">
        <w:rPr>
          <w:rtl/>
        </w:rPr>
        <w:t>ايالات متحده، اسرائيل و آفريقاي جنوبي در مورد عكس</w:t>
      </w:r>
      <w:r>
        <w:rPr>
          <w:rFonts w:hint="cs"/>
          <w:rtl/>
        </w:rPr>
        <w:t>‌</w:t>
      </w:r>
      <w:r w:rsidRPr="00ED7E5C">
        <w:rPr>
          <w:rtl/>
        </w:rPr>
        <w:t xml:space="preserve">العمل به حملات تروريستي </w:t>
      </w:r>
      <w:r>
        <w:rPr>
          <w:rtl/>
        </w:rPr>
        <w:t>تأكيد</w:t>
      </w:r>
      <w:r w:rsidRPr="00ED7E5C">
        <w:rPr>
          <w:rtl/>
        </w:rPr>
        <w:t xml:space="preserve"> </w:t>
      </w:r>
      <w:r>
        <w:rPr>
          <w:rtl/>
        </w:rPr>
        <w:t>مي‌</w:t>
      </w:r>
      <w:r w:rsidRPr="00ED7E5C">
        <w:rPr>
          <w:rtl/>
        </w:rPr>
        <w:t xml:space="preserve">كردند كه </w:t>
      </w:r>
      <w:r>
        <w:rPr>
          <w:rtl/>
        </w:rPr>
        <w:t>مي‌</w:t>
      </w:r>
      <w:r w:rsidRPr="00ED7E5C">
        <w:rPr>
          <w:rtl/>
        </w:rPr>
        <w:t>توانند به حق دفاع مشروع استناد كنند و پايگاه</w:t>
      </w:r>
      <w:r>
        <w:rPr>
          <w:rtl/>
        </w:rPr>
        <w:t>‌ها</w:t>
      </w:r>
      <w:r w:rsidRPr="00ED7E5C">
        <w:rPr>
          <w:rtl/>
        </w:rPr>
        <w:t>ي تروريست</w:t>
      </w:r>
      <w:r>
        <w:rPr>
          <w:rtl/>
        </w:rPr>
        <w:t>ها</w:t>
      </w:r>
      <w:r w:rsidRPr="00ED7E5C">
        <w:rPr>
          <w:rtl/>
        </w:rPr>
        <w:t xml:space="preserve"> را در دولت ميزبان مورد حمله قرار دهند. نگرش اين دولتها بر تفسير موسع از ماده51 منشور مبتني بود. </w:t>
      </w:r>
    </w:p>
    <w:p w:rsidR="00F806FA" w:rsidRPr="00ED7E5C" w:rsidRDefault="00F806FA" w:rsidP="00F806FA">
      <w:pPr>
        <w:pStyle w:val="Stylematn"/>
        <w:rPr>
          <w:rtl/>
        </w:rPr>
      </w:pPr>
      <w:r w:rsidRPr="00ED7E5C">
        <w:rPr>
          <w:rtl/>
        </w:rPr>
        <w:t xml:space="preserve">البته در مواردي دولتها بر اين اساس اقدام نظامي به عمل آورده بودند كه با محكوميت </w:t>
      </w:r>
      <w:r>
        <w:rPr>
          <w:rFonts w:hint="cs"/>
          <w:rtl/>
        </w:rPr>
        <w:t xml:space="preserve">از سوي </w:t>
      </w:r>
      <w:r w:rsidRPr="00ED7E5C">
        <w:rPr>
          <w:rtl/>
        </w:rPr>
        <w:t>شوراي امنيت يا مجمع عمومي</w:t>
      </w:r>
      <w:r>
        <w:rPr>
          <w:rFonts w:hint="cs"/>
          <w:rtl/>
        </w:rPr>
        <w:t>،</w:t>
      </w:r>
      <w:r w:rsidRPr="00ED7E5C">
        <w:rPr>
          <w:rtl/>
        </w:rPr>
        <w:t xml:space="preserve"> يا انتقاد و اعتراض عمومي مواجه شد. در برخي </w:t>
      </w:r>
      <w:r>
        <w:rPr>
          <w:rFonts w:hint="cs"/>
          <w:rtl/>
        </w:rPr>
        <w:t xml:space="preserve">از </w:t>
      </w:r>
      <w:r w:rsidRPr="00ED7E5C">
        <w:rPr>
          <w:rtl/>
        </w:rPr>
        <w:t xml:space="preserve">موارد نيز اين اقدامات </w:t>
      </w:r>
      <w:r>
        <w:rPr>
          <w:rFonts w:hint="cs"/>
          <w:rtl/>
        </w:rPr>
        <w:t xml:space="preserve">مورد </w:t>
      </w:r>
      <w:r w:rsidRPr="00ED7E5C">
        <w:rPr>
          <w:rtl/>
        </w:rPr>
        <w:t xml:space="preserve">حمايت </w:t>
      </w:r>
      <w:r>
        <w:rPr>
          <w:rFonts w:hint="cs"/>
          <w:rtl/>
        </w:rPr>
        <w:t xml:space="preserve">قرار گرفت </w:t>
      </w:r>
      <w:r w:rsidRPr="00ED7E5C">
        <w:rPr>
          <w:rtl/>
        </w:rPr>
        <w:t>و يا با اعتراض چنداني مواجه نشد. از جمله:</w:t>
      </w:r>
    </w:p>
    <w:p w:rsidR="00F806FA" w:rsidRPr="00ED7E5C" w:rsidRDefault="00F806FA" w:rsidP="00F806FA">
      <w:pPr>
        <w:pStyle w:val="matn"/>
        <w:bidi/>
        <w:ind w:left="284" w:hanging="284"/>
        <w:jc w:val="both"/>
        <w:rPr>
          <w:rtl/>
        </w:rPr>
      </w:pPr>
      <w:r>
        <w:rPr>
          <w:rFonts w:hint="cs"/>
          <w:rtl/>
        </w:rPr>
        <w:t xml:space="preserve">ــ </w:t>
      </w:r>
      <w:r w:rsidRPr="00ED7E5C">
        <w:rPr>
          <w:rtl/>
        </w:rPr>
        <w:t>حمله شوروي به پايگاه</w:t>
      </w:r>
      <w:r>
        <w:rPr>
          <w:rtl/>
        </w:rPr>
        <w:t>ها</w:t>
      </w:r>
      <w:r w:rsidRPr="00ED7E5C">
        <w:rPr>
          <w:rtl/>
        </w:rPr>
        <w:t xml:space="preserve">ي خرابكاري </w:t>
      </w:r>
      <w:r>
        <w:rPr>
          <w:rtl/>
        </w:rPr>
        <w:t>آمريكا</w:t>
      </w:r>
      <w:r w:rsidRPr="00ED7E5C">
        <w:rPr>
          <w:rtl/>
        </w:rPr>
        <w:t>يي در مجارستان در1956</w:t>
      </w:r>
      <w:r>
        <w:rPr>
          <w:rFonts w:hint="cs"/>
          <w:rtl/>
        </w:rPr>
        <w:t>؛</w:t>
      </w:r>
    </w:p>
    <w:p w:rsidR="00F806FA" w:rsidRPr="00ED7E5C" w:rsidRDefault="00F806FA" w:rsidP="00F806FA">
      <w:pPr>
        <w:pStyle w:val="matn"/>
        <w:bidi/>
        <w:ind w:left="284" w:hanging="284"/>
        <w:jc w:val="both"/>
        <w:rPr>
          <w:rFonts w:hint="cs"/>
          <w:rtl/>
        </w:rPr>
      </w:pPr>
      <w:r>
        <w:rPr>
          <w:rFonts w:hint="cs"/>
          <w:rtl/>
        </w:rPr>
        <w:t xml:space="preserve">ــ </w:t>
      </w:r>
      <w:r w:rsidRPr="00ED7E5C">
        <w:rPr>
          <w:rtl/>
        </w:rPr>
        <w:t>حمله اسرائيل به رآكتورهاي هسته</w:t>
      </w:r>
      <w:r>
        <w:rPr>
          <w:rtl/>
        </w:rPr>
        <w:t xml:space="preserve">‌اي </w:t>
      </w:r>
      <w:r w:rsidRPr="00ED7E5C">
        <w:rPr>
          <w:rtl/>
        </w:rPr>
        <w:t>عراق در</w:t>
      </w:r>
      <w:r>
        <w:rPr>
          <w:rFonts w:hint="cs"/>
          <w:rtl/>
        </w:rPr>
        <w:t>؛</w:t>
      </w:r>
      <w:r w:rsidRPr="00ED7E5C">
        <w:rPr>
          <w:rtl/>
        </w:rPr>
        <w:t>1981</w:t>
      </w:r>
      <w:r>
        <w:rPr>
          <w:rFonts w:hint="cs"/>
          <w:rtl/>
        </w:rPr>
        <w:t>؛</w:t>
      </w:r>
    </w:p>
    <w:p w:rsidR="00F806FA" w:rsidRPr="00ED7E5C" w:rsidRDefault="00F806FA" w:rsidP="00F806FA">
      <w:pPr>
        <w:pStyle w:val="matn"/>
        <w:bidi/>
        <w:ind w:left="284" w:hanging="284"/>
        <w:jc w:val="both"/>
        <w:rPr>
          <w:rFonts w:hint="cs"/>
          <w:rtl/>
        </w:rPr>
      </w:pPr>
      <w:r>
        <w:rPr>
          <w:rFonts w:hint="cs"/>
          <w:rtl/>
        </w:rPr>
        <w:t xml:space="preserve">ــ </w:t>
      </w:r>
      <w:r w:rsidRPr="00ED7E5C">
        <w:rPr>
          <w:rtl/>
        </w:rPr>
        <w:t>حمله اسرائيل در پاسخ به حملات ساف به لبنان در</w:t>
      </w:r>
      <w:r>
        <w:rPr>
          <w:rFonts w:hint="cs"/>
          <w:rtl/>
        </w:rPr>
        <w:t>1</w:t>
      </w:r>
      <w:r>
        <w:rPr>
          <w:rtl/>
        </w:rPr>
        <w:t>982</w:t>
      </w:r>
      <w:r>
        <w:rPr>
          <w:rFonts w:hint="cs"/>
          <w:rtl/>
        </w:rPr>
        <w:t>؛</w:t>
      </w:r>
    </w:p>
    <w:p w:rsidR="00F806FA" w:rsidRPr="00ED7E5C" w:rsidRDefault="00F806FA" w:rsidP="00F806FA">
      <w:pPr>
        <w:pStyle w:val="matn"/>
        <w:bidi/>
        <w:ind w:left="284" w:hanging="284"/>
        <w:jc w:val="both"/>
        <w:rPr>
          <w:rFonts w:hint="cs"/>
          <w:rtl/>
        </w:rPr>
      </w:pPr>
      <w:r>
        <w:rPr>
          <w:rFonts w:hint="cs"/>
          <w:rtl/>
        </w:rPr>
        <w:t xml:space="preserve">ــ </w:t>
      </w:r>
      <w:r w:rsidRPr="00ED7E5C">
        <w:rPr>
          <w:rtl/>
        </w:rPr>
        <w:t>حمله اسرائيل به تونس به علت وجو</w:t>
      </w:r>
      <w:r>
        <w:rPr>
          <w:rtl/>
        </w:rPr>
        <w:t>د پايگاه ساف در اين كشور در</w:t>
      </w:r>
      <w:r>
        <w:rPr>
          <w:rFonts w:hint="cs"/>
          <w:rtl/>
        </w:rPr>
        <w:t xml:space="preserve"> </w:t>
      </w:r>
      <w:r>
        <w:rPr>
          <w:rtl/>
        </w:rPr>
        <w:t>1985</w:t>
      </w:r>
      <w:r>
        <w:rPr>
          <w:rFonts w:hint="cs"/>
          <w:rtl/>
        </w:rPr>
        <w:t>؛</w:t>
      </w:r>
    </w:p>
    <w:p w:rsidR="00F806FA" w:rsidRPr="00ED7E5C" w:rsidRDefault="00F806FA" w:rsidP="00F806FA">
      <w:pPr>
        <w:pStyle w:val="matn"/>
        <w:bidi/>
        <w:ind w:left="284" w:hanging="284"/>
        <w:jc w:val="both"/>
        <w:rPr>
          <w:rFonts w:hint="cs"/>
          <w:rtl/>
        </w:rPr>
      </w:pPr>
      <w:r>
        <w:rPr>
          <w:rFonts w:hint="cs"/>
          <w:rtl/>
        </w:rPr>
        <w:t xml:space="preserve">ــ </w:t>
      </w:r>
      <w:r w:rsidRPr="00ED7E5C">
        <w:rPr>
          <w:rtl/>
        </w:rPr>
        <w:t xml:space="preserve">حمله </w:t>
      </w:r>
      <w:r>
        <w:rPr>
          <w:rtl/>
        </w:rPr>
        <w:t>آمريكا</w:t>
      </w:r>
      <w:r w:rsidRPr="00ED7E5C">
        <w:rPr>
          <w:rtl/>
        </w:rPr>
        <w:t xml:space="preserve"> به ليبي درپي انفجار در برلين غربي و كشته شدن يك </w:t>
      </w:r>
      <w:r>
        <w:rPr>
          <w:rtl/>
        </w:rPr>
        <w:t>آمريكا</w:t>
      </w:r>
      <w:r w:rsidRPr="00ED7E5C">
        <w:rPr>
          <w:rtl/>
        </w:rPr>
        <w:t>ئي در</w:t>
      </w:r>
      <w:r>
        <w:rPr>
          <w:rFonts w:hint="cs"/>
          <w:rtl/>
        </w:rPr>
        <w:t xml:space="preserve"> </w:t>
      </w:r>
      <w:r w:rsidRPr="00ED7E5C">
        <w:rPr>
          <w:rtl/>
        </w:rPr>
        <w:t>1986</w:t>
      </w:r>
      <w:r>
        <w:rPr>
          <w:rFonts w:hint="cs"/>
          <w:rtl/>
        </w:rPr>
        <w:t>؛</w:t>
      </w:r>
    </w:p>
    <w:p w:rsidR="00F806FA" w:rsidRPr="00ED7E5C" w:rsidRDefault="00F806FA" w:rsidP="00F806FA">
      <w:pPr>
        <w:pStyle w:val="matn"/>
        <w:bidi/>
        <w:ind w:left="284" w:hanging="284"/>
        <w:jc w:val="both"/>
        <w:rPr>
          <w:rtl/>
        </w:rPr>
      </w:pPr>
      <w:r>
        <w:rPr>
          <w:rFonts w:hint="cs"/>
          <w:rtl/>
        </w:rPr>
        <w:t xml:space="preserve">ــ </w:t>
      </w:r>
      <w:r w:rsidRPr="00ED7E5C">
        <w:rPr>
          <w:rtl/>
        </w:rPr>
        <w:t xml:space="preserve">حمله </w:t>
      </w:r>
      <w:r>
        <w:rPr>
          <w:rtl/>
        </w:rPr>
        <w:t>آمريكا</w:t>
      </w:r>
      <w:r w:rsidRPr="00ED7E5C">
        <w:rPr>
          <w:rtl/>
        </w:rPr>
        <w:t xml:space="preserve"> به عراق درپي آشكار شدن نقشه ترور جرج بوش پدر در1993</w:t>
      </w:r>
      <w:r>
        <w:rPr>
          <w:rFonts w:hint="cs"/>
          <w:rtl/>
        </w:rPr>
        <w:t>؛</w:t>
      </w:r>
    </w:p>
    <w:p w:rsidR="00F806FA" w:rsidRPr="00ED7E5C" w:rsidRDefault="00F806FA" w:rsidP="00F806FA">
      <w:pPr>
        <w:pStyle w:val="matn"/>
        <w:bidi/>
        <w:ind w:left="284" w:hanging="284"/>
        <w:jc w:val="both"/>
        <w:rPr>
          <w:rtl/>
        </w:rPr>
      </w:pPr>
      <w:r>
        <w:rPr>
          <w:rFonts w:hint="cs"/>
          <w:rtl/>
        </w:rPr>
        <w:t xml:space="preserve">ــ </w:t>
      </w:r>
      <w:r w:rsidRPr="00ED7E5C">
        <w:rPr>
          <w:rtl/>
        </w:rPr>
        <w:t xml:space="preserve">حمله هوائي </w:t>
      </w:r>
      <w:r>
        <w:rPr>
          <w:rtl/>
        </w:rPr>
        <w:t>آمريكا</w:t>
      </w:r>
      <w:r w:rsidRPr="00ED7E5C">
        <w:rPr>
          <w:rtl/>
        </w:rPr>
        <w:t xml:space="preserve"> به افغانستان و سودان درپي انفجار سفارتخانه</w:t>
      </w:r>
      <w:r>
        <w:rPr>
          <w:rtl/>
        </w:rPr>
        <w:t>‌ها</w:t>
      </w:r>
      <w:r w:rsidRPr="00ED7E5C">
        <w:rPr>
          <w:rtl/>
        </w:rPr>
        <w:t xml:space="preserve">ي </w:t>
      </w:r>
      <w:r>
        <w:rPr>
          <w:rtl/>
        </w:rPr>
        <w:t>آمريكا</w:t>
      </w:r>
      <w:r w:rsidRPr="00ED7E5C">
        <w:rPr>
          <w:rtl/>
        </w:rPr>
        <w:t xml:space="preserve"> در تانزانيا و كنيا در</w:t>
      </w:r>
      <w:r>
        <w:rPr>
          <w:rFonts w:hint="cs"/>
          <w:rtl/>
        </w:rPr>
        <w:t xml:space="preserve"> </w:t>
      </w:r>
      <w:r w:rsidRPr="00ED7E5C">
        <w:rPr>
          <w:rtl/>
        </w:rPr>
        <w:t>1998</w:t>
      </w:r>
      <w:r>
        <w:rPr>
          <w:rFonts w:hint="cs"/>
          <w:rtl/>
        </w:rPr>
        <w:t>؛</w:t>
      </w:r>
    </w:p>
    <w:p w:rsidR="00F806FA" w:rsidRPr="00ED7E5C" w:rsidRDefault="00F806FA" w:rsidP="00F806FA">
      <w:pPr>
        <w:pStyle w:val="matn"/>
        <w:bidi/>
        <w:ind w:left="284" w:hanging="284"/>
        <w:jc w:val="both"/>
        <w:rPr>
          <w:rFonts w:hint="cs"/>
          <w:rtl/>
        </w:rPr>
      </w:pPr>
      <w:r>
        <w:rPr>
          <w:rFonts w:hint="cs"/>
          <w:rtl/>
        </w:rPr>
        <w:t xml:space="preserve">ــ‌ </w:t>
      </w:r>
      <w:r w:rsidRPr="00ED7E5C">
        <w:rPr>
          <w:rtl/>
        </w:rPr>
        <w:t>ايجاد مناطق ممنوعه پرواز در عراق</w:t>
      </w:r>
      <w:r>
        <w:rPr>
          <w:rFonts w:hint="cs"/>
          <w:rtl/>
        </w:rPr>
        <w:t xml:space="preserve"> از سوي</w:t>
      </w:r>
      <w:r w:rsidRPr="00ED7E5C">
        <w:rPr>
          <w:rtl/>
        </w:rPr>
        <w:t xml:space="preserve"> </w:t>
      </w:r>
      <w:r>
        <w:rPr>
          <w:rtl/>
        </w:rPr>
        <w:t>آمريكا</w:t>
      </w:r>
      <w:r w:rsidRPr="00ED7E5C">
        <w:rPr>
          <w:rtl/>
        </w:rPr>
        <w:t xml:space="preserve"> و بريتانيا در1991</w:t>
      </w:r>
      <w:r>
        <w:rPr>
          <w:rFonts w:hint="cs"/>
          <w:rtl/>
        </w:rPr>
        <w:t>؛</w:t>
      </w:r>
    </w:p>
    <w:p w:rsidR="00F806FA" w:rsidRPr="00ED7E5C" w:rsidRDefault="00F806FA" w:rsidP="00F806FA">
      <w:pPr>
        <w:pStyle w:val="matn"/>
        <w:bidi/>
        <w:ind w:left="284" w:hanging="284"/>
        <w:jc w:val="both"/>
        <w:rPr>
          <w:rFonts w:hint="cs"/>
          <w:rtl/>
        </w:rPr>
      </w:pPr>
      <w:r>
        <w:rPr>
          <w:rFonts w:hint="cs"/>
          <w:rtl/>
        </w:rPr>
        <w:t xml:space="preserve">ــ </w:t>
      </w:r>
      <w:r w:rsidRPr="00ED7E5C">
        <w:rPr>
          <w:rtl/>
        </w:rPr>
        <w:t xml:space="preserve">اقدامات ايران </w:t>
      </w:r>
      <w:r>
        <w:rPr>
          <w:rFonts w:hint="cs"/>
          <w:rtl/>
        </w:rPr>
        <w:t>در مورد</w:t>
      </w:r>
      <w:r w:rsidRPr="00ED7E5C">
        <w:rPr>
          <w:rtl/>
        </w:rPr>
        <w:t xml:space="preserve"> پايگاه</w:t>
      </w:r>
      <w:r>
        <w:rPr>
          <w:rtl/>
        </w:rPr>
        <w:t>ها</w:t>
      </w:r>
      <w:r w:rsidRPr="00ED7E5C">
        <w:rPr>
          <w:rtl/>
        </w:rPr>
        <w:t>ي تروريستي منافقين در عراق در2001</w:t>
      </w:r>
      <w:r>
        <w:rPr>
          <w:rFonts w:hint="cs"/>
          <w:rtl/>
        </w:rPr>
        <w:t>.</w:t>
      </w:r>
    </w:p>
    <w:p w:rsidR="00F806FA" w:rsidRPr="00ED7E5C" w:rsidRDefault="00F806FA" w:rsidP="00F806FA">
      <w:pPr>
        <w:pStyle w:val="Stylematn"/>
        <w:spacing w:line="380" w:lineRule="exact"/>
        <w:rPr>
          <w:rtl/>
        </w:rPr>
      </w:pPr>
      <w:r w:rsidRPr="00ED7E5C">
        <w:rPr>
          <w:rtl/>
        </w:rPr>
        <w:t>پس از وقوع حملات تروريستي11 سپتامبر2001، شوراي امنيت طي دو قطعنامه 1368و1373 اين حملات را محكوم كرد و حق دفاع مشروع فردي يا جمعي را</w:t>
      </w:r>
      <w:r>
        <w:rPr>
          <w:rFonts w:hint="cs"/>
          <w:rtl/>
        </w:rPr>
        <w:t xml:space="preserve"> به رسميت شناخت</w:t>
      </w:r>
      <w:r w:rsidRPr="00ED7E5C">
        <w:rPr>
          <w:rtl/>
        </w:rPr>
        <w:t>. شوراي امنيت در قطعنامه</w:t>
      </w:r>
      <w:r>
        <w:rPr>
          <w:rtl/>
        </w:rPr>
        <w:t>‌ها</w:t>
      </w:r>
      <w:r w:rsidRPr="00ED7E5C">
        <w:rPr>
          <w:rtl/>
        </w:rPr>
        <w:t>ي متعدد</w:t>
      </w:r>
      <w:r>
        <w:rPr>
          <w:rFonts w:hint="cs"/>
          <w:rtl/>
        </w:rPr>
        <w:t>،</w:t>
      </w:r>
      <w:r w:rsidRPr="00ED7E5C">
        <w:rPr>
          <w:rtl/>
        </w:rPr>
        <w:t xml:space="preserve"> ازجمله در دو قطعنامه فوق، اقدامات تروريستي را «تهديد صلح و امنيت </w:t>
      </w:r>
      <w:r>
        <w:rPr>
          <w:rtl/>
        </w:rPr>
        <w:t>بين‌المللي</w:t>
      </w:r>
      <w:r w:rsidRPr="00ED7E5C">
        <w:rPr>
          <w:rtl/>
        </w:rPr>
        <w:t xml:space="preserve">» </w:t>
      </w:r>
      <w:r>
        <w:rPr>
          <w:rtl/>
        </w:rPr>
        <w:t>مي‌</w:t>
      </w:r>
      <w:r w:rsidRPr="00ED7E5C">
        <w:rPr>
          <w:rtl/>
        </w:rPr>
        <w:t xml:space="preserve">شناخت. اما در قطعنامه فوق بر حق ذاتي دفاع مشروع فردي و جمعي </w:t>
      </w:r>
      <w:r>
        <w:rPr>
          <w:rtl/>
        </w:rPr>
        <w:t>تأكيد</w:t>
      </w:r>
      <w:r w:rsidRPr="00ED7E5C">
        <w:rPr>
          <w:rtl/>
        </w:rPr>
        <w:t xml:space="preserve"> </w:t>
      </w:r>
      <w:r>
        <w:rPr>
          <w:rtl/>
        </w:rPr>
        <w:t>مي‌</w:t>
      </w:r>
      <w:r w:rsidRPr="00ED7E5C">
        <w:rPr>
          <w:rtl/>
        </w:rPr>
        <w:t>كند. بويژه در قطعنامه 1368</w:t>
      </w:r>
      <w:r>
        <w:rPr>
          <w:rFonts w:hint="cs"/>
          <w:rtl/>
        </w:rPr>
        <w:t xml:space="preserve"> مصوب</w:t>
      </w:r>
      <w:r w:rsidRPr="00ED7E5C">
        <w:rPr>
          <w:rtl/>
        </w:rPr>
        <w:t xml:space="preserve"> 12 سپتامبر</w:t>
      </w:r>
      <w:r>
        <w:t xml:space="preserve"> </w:t>
      </w:r>
      <w:r w:rsidRPr="00ED7E5C">
        <w:rPr>
          <w:rtl/>
        </w:rPr>
        <w:t xml:space="preserve">2001، در مقدمه اعلام </w:t>
      </w:r>
      <w:r>
        <w:rPr>
          <w:rFonts w:hint="cs"/>
          <w:rtl/>
        </w:rPr>
        <w:t>مي‌كند</w:t>
      </w:r>
      <w:r w:rsidRPr="00ED7E5C">
        <w:rPr>
          <w:rtl/>
        </w:rPr>
        <w:t xml:space="preserve"> كه حادثه11</w:t>
      </w:r>
      <w:r>
        <w:rPr>
          <w:rFonts w:hint="cs"/>
          <w:rtl/>
        </w:rPr>
        <w:t xml:space="preserve"> </w:t>
      </w:r>
      <w:r w:rsidRPr="00ED7E5C">
        <w:rPr>
          <w:rtl/>
        </w:rPr>
        <w:t>سپتامبر يك حمله است و در بند</w:t>
      </w:r>
      <w:r>
        <w:rPr>
          <w:rFonts w:hint="cs"/>
          <w:rtl/>
        </w:rPr>
        <w:t xml:space="preserve"> </w:t>
      </w:r>
      <w:r w:rsidRPr="00ED7E5C">
        <w:rPr>
          <w:rtl/>
        </w:rPr>
        <w:t xml:space="preserve">5، اعلام </w:t>
      </w:r>
      <w:r>
        <w:rPr>
          <w:rtl/>
        </w:rPr>
        <w:t>مي‌</w:t>
      </w:r>
      <w:r w:rsidRPr="00ED7E5C">
        <w:rPr>
          <w:rtl/>
        </w:rPr>
        <w:t xml:space="preserve">كند كه آمادگي براي توسل به هر ابزاري براي مقابله با اقدامات تروريستي </w:t>
      </w:r>
      <w:r>
        <w:rPr>
          <w:rFonts w:hint="cs"/>
          <w:rtl/>
        </w:rPr>
        <w:t xml:space="preserve">را </w:t>
      </w:r>
      <w:r w:rsidRPr="00ED7E5C">
        <w:rPr>
          <w:rtl/>
        </w:rPr>
        <w:t>دارد.</w:t>
      </w:r>
    </w:p>
    <w:p w:rsidR="00F806FA" w:rsidRPr="00ED7E5C" w:rsidRDefault="00F806FA" w:rsidP="00F806FA">
      <w:pPr>
        <w:pStyle w:val="Stylematn"/>
        <w:spacing w:line="380" w:lineRule="exact"/>
        <w:rPr>
          <w:rtl/>
        </w:rPr>
      </w:pPr>
      <w:r w:rsidRPr="00ED7E5C">
        <w:rPr>
          <w:rtl/>
        </w:rPr>
        <w:t xml:space="preserve">بوش بلافاصله اعلام كرد كه يك جنگ </w:t>
      </w:r>
      <w:r>
        <w:rPr>
          <w:rFonts w:hint="cs"/>
          <w:rtl/>
        </w:rPr>
        <w:t xml:space="preserve">با </w:t>
      </w:r>
      <w:r w:rsidRPr="00ED7E5C">
        <w:rPr>
          <w:rtl/>
        </w:rPr>
        <w:t>ايالات متحده صورت پذيرفته و آن دولت در مقام دفاع از خود برخواهد آمد. ناتو نيز طي اعلاميه</w:t>
      </w:r>
      <w:r>
        <w:rPr>
          <w:rtl/>
        </w:rPr>
        <w:t>‌اي</w:t>
      </w:r>
      <w:r>
        <w:rPr>
          <w:rFonts w:hint="cs"/>
          <w:rtl/>
        </w:rPr>
        <w:t>،</w:t>
      </w:r>
      <w:r>
        <w:rPr>
          <w:rtl/>
        </w:rPr>
        <w:t xml:space="preserve"> </w:t>
      </w:r>
      <w:r w:rsidRPr="00ED7E5C">
        <w:rPr>
          <w:rtl/>
        </w:rPr>
        <w:t>با استناد به ماده</w:t>
      </w:r>
      <w:r>
        <w:rPr>
          <w:rFonts w:hint="cs"/>
          <w:rtl/>
        </w:rPr>
        <w:t xml:space="preserve"> </w:t>
      </w:r>
      <w:r w:rsidRPr="00ED7E5C">
        <w:rPr>
          <w:rtl/>
        </w:rPr>
        <w:t xml:space="preserve">5 اساسنامه ناتو، بحث دفاع مشروع جمعي را مطرح </w:t>
      </w:r>
      <w:r>
        <w:rPr>
          <w:rFonts w:hint="cs"/>
          <w:rtl/>
        </w:rPr>
        <w:t xml:space="preserve">ساخت </w:t>
      </w:r>
      <w:r w:rsidRPr="00ED7E5C">
        <w:rPr>
          <w:rtl/>
        </w:rPr>
        <w:t xml:space="preserve">و عمليات انجام گرفته </w:t>
      </w:r>
      <w:r>
        <w:rPr>
          <w:rFonts w:hint="cs"/>
          <w:rtl/>
        </w:rPr>
        <w:t xml:space="preserve">در مورد </w:t>
      </w:r>
      <w:r>
        <w:rPr>
          <w:rtl/>
        </w:rPr>
        <w:t>آمريكا</w:t>
      </w:r>
      <w:r w:rsidRPr="00ED7E5C">
        <w:rPr>
          <w:rtl/>
        </w:rPr>
        <w:t xml:space="preserve"> را نوعي حمله مسلحانه </w:t>
      </w:r>
      <w:r>
        <w:rPr>
          <w:rFonts w:hint="cs"/>
          <w:rtl/>
        </w:rPr>
        <w:t xml:space="preserve">به </w:t>
      </w:r>
      <w:r w:rsidRPr="00ED7E5C">
        <w:rPr>
          <w:rtl/>
        </w:rPr>
        <w:t>كليه اعضاي سازمان قلمداد نمود.</w:t>
      </w:r>
      <w:r w:rsidRPr="00617E5E">
        <w:rPr>
          <w:rStyle w:val="FootnoteReference"/>
          <w:sz w:val="28"/>
          <w:rtl/>
        </w:rPr>
        <w:footnoteReference w:id="53"/>
      </w:r>
      <w:r>
        <w:rPr>
          <w:rFonts w:hint="cs"/>
          <w:rtl/>
        </w:rPr>
        <w:t xml:space="preserve"> </w:t>
      </w:r>
      <w:r w:rsidRPr="00ED7E5C">
        <w:rPr>
          <w:rtl/>
        </w:rPr>
        <w:t>همچنين است نظر شوراي همكاري و امنيت اروپا</w:t>
      </w:r>
      <w:r w:rsidRPr="00BC1375">
        <w:rPr>
          <w:rStyle w:val="FootnoteReference"/>
          <w:sz w:val="28"/>
          <w:rtl/>
        </w:rPr>
        <w:footnoteReference w:id="54"/>
      </w:r>
      <w:r>
        <w:rPr>
          <w:rFonts w:hint="cs"/>
          <w:rtl/>
        </w:rPr>
        <w:t xml:space="preserve"> </w:t>
      </w:r>
      <w:r w:rsidRPr="00ED7E5C">
        <w:rPr>
          <w:rtl/>
        </w:rPr>
        <w:t>و دبيركل سازمان ملل متحد.</w:t>
      </w:r>
      <w:r w:rsidRPr="00BC1375">
        <w:rPr>
          <w:rStyle w:val="FootnoteReference"/>
          <w:sz w:val="28"/>
          <w:rtl/>
        </w:rPr>
        <w:footnoteReference w:id="55"/>
      </w:r>
      <w:r>
        <w:rPr>
          <w:rFonts w:hint="cs"/>
          <w:rtl/>
        </w:rPr>
        <w:t xml:space="preserve">  </w:t>
      </w:r>
      <w:r w:rsidRPr="00ED7E5C">
        <w:rPr>
          <w:rtl/>
        </w:rPr>
        <w:t xml:space="preserve">قطعنامه نيز با رأي موافق اعضاي دائم و اتفاق </w:t>
      </w:r>
      <w:r>
        <w:rPr>
          <w:rFonts w:hint="cs"/>
          <w:rtl/>
        </w:rPr>
        <w:t>آ</w:t>
      </w:r>
      <w:r w:rsidRPr="00ED7E5C">
        <w:rPr>
          <w:rtl/>
        </w:rPr>
        <w:t>ر</w:t>
      </w:r>
      <w:r>
        <w:rPr>
          <w:rFonts w:hint="cs"/>
          <w:rtl/>
        </w:rPr>
        <w:t xml:space="preserve">اء </w:t>
      </w:r>
      <w:r w:rsidRPr="00ED7E5C">
        <w:rPr>
          <w:rtl/>
        </w:rPr>
        <w:t xml:space="preserve">15 عضو شوراي امنيت صادر </w:t>
      </w:r>
      <w:r>
        <w:rPr>
          <w:rFonts w:hint="cs"/>
          <w:rtl/>
        </w:rPr>
        <w:t>ش</w:t>
      </w:r>
      <w:r w:rsidRPr="00ED7E5C">
        <w:rPr>
          <w:rtl/>
        </w:rPr>
        <w:t>ده است.</w:t>
      </w:r>
    </w:p>
    <w:p w:rsidR="00F806FA" w:rsidRPr="00560331" w:rsidRDefault="00F806FA" w:rsidP="00F806FA">
      <w:pPr>
        <w:pStyle w:val="Stylematn"/>
        <w:spacing w:line="380" w:lineRule="exact"/>
        <w:rPr>
          <w:w w:val="90"/>
          <w:rtl/>
        </w:rPr>
      </w:pPr>
      <w:r w:rsidRPr="00560331">
        <w:rPr>
          <w:w w:val="90"/>
          <w:rtl/>
        </w:rPr>
        <w:t>در قبال حملات نظامي آمريكا و بريتانيا، اعتراض و مخالفتي نيز از سوي دولتها صورت نگرفت. برخي از حقوقدانان معتقدند كه قاعده سنتي دفاع مشروع تغيير كرده و اصلاح شده است.</w:t>
      </w:r>
    </w:p>
    <w:p w:rsidR="00F806FA" w:rsidRPr="00BC1375" w:rsidRDefault="00F806FA" w:rsidP="00F806FA">
      <w:pPr>
        <w:pStyle w:val="Stylematn"/>
        <w:spacing w:line="380" w:lineRule="exact"/>
        <w:rPr>
          <w:w w:val="95"/>
          <w:rtl/>
        </w:rPr>
      </w:pPr>
      <w:r w:rsidRPr="00ED7E5C">
        <w:rPr>
          <w:rtl/>
        </w:rPr>
        <w:t xml:space="preserve">آور برينگ </w:t>
      </w:r>
      <w:r w:rsidRPr="00AE4324">
        <w:t>( Over Bering)</w:t>
      </w:r>
      <w:r w:rsidRPr="00ED7E5C">
        <w:t xml:space="preserve"> </w:t>
      </w:r>
      <w:r w:rsidRPr="00ED7E5C">
        <w:rPr>
          <w:rtl/>
        </w:rPr>
        <w:t xml:space="preserve"> معتقد است كه رويه دولتها بين12 سپتامبر تا10 اكتبر</w:t>
      </w:r>
      <w:r>
        <w:rPr>
          <w:rFonts w:hint="cs"/>
          <w:rtl/>
        </w:rPr>
        <w:t xml:space="preserve"> </w:t>
      </w:r>
      <w:r w:rsidRPr="00BC1375">
        <w:rPr>
          <w:w w:val="95"/>
          <w:rtl/>
        </w:rPr>
        <w:t>2001 نشان مي‌دهد كه قاعده سنتي دفاع مشروع اصلاح شده و دامنه آن توسعه يافته است.</w:t>
      </w:r>
    </w:p>
    <w:p w:rsidR="00F806FA" w:rsidRPr="00ED7E5C" w:rsidRDefault="00F806FA" w:rsidP="00F806FA">
      <w:pPr>
        <w:pStyle w:val="Stylematn"/>
        <w:spacing w:line="380" w:lineRule="exact"/>
        <w:rPr>
          <w:rtl/>
        </w:rPr>
      </w:pPr>
      <w:r w:rsidRPr="00ED7E5C">
        <w:rPr>
          <w:rtl/>
        </w:rPr>
        <w:t>هيچ</w:t>
      </w:r>
      <w:r>
        <w:rPr>
          <w:rFonts w:hint="cs"/>
          <w:rtl/>
        </w:rPr>
        <w:t>‌</w:t>
      </w:r>
      <w:r w:rsidRPr="00ED7E5C">
        <w:rPr>
          <w:rtl/>
        </w:rPr>
        <w:t>يك از اعضاي شوراي امنيت به تفسير جديد ماده51 منشور اعتراض نكردند و</w:t>
      </w:r>
      <w:r>
        <w:rPr>
          <w:rFonts w:hint="cs"/>
          <w:rtl/>
        </w:rPr>
        <w:t>،</w:t>
      </w:r>
      <w:r w:rsidRPr="00ED7E5C">
        <w:rPr>
          <w:rtl/>
        </w:rPr>
        <w:t xml:space="preserve"> بدين ترتيب</w:t>
      </w:r>
      <w:r>
        <w:rPr>
          <w:rFonts w:hint="cs"/>
          <w:rtl/>
        </w:rPr>
        <w:t>،</w:t>
      </w:r>
      <w:r w:rsidRPr="00ED7E5C">
        <w:rPr>
          <w:rtl/>
        </w:rPr>
        <w:t xml:space="preserve"> تفسير موسع ماده51 منشور مشروع </w:t>
      </w:r>
      <w:r>
        <w:rPr>
          <w:rtl/>
        </w:rPr>
        <w:t>مي‌</w:t>
      </w:r>
      <w:r w:rsidRPr="00ED7E5C">
        <w:rPr>
          <w:rtl/>
        </w:rPr>
        <w:t>باشد.</w:t>
      </w:r>
      <w:r w:rsidRPr="00ED7E5C">
        <w:rPr>
          <w:rStyle w:val="FootnoteReference"/>
          <w:rFonts w:cs="Nazanin"/>
          <w:sz w:val="28"/>
          <w:rtl/>
        </w:rPr>
        <w:footnoteReference w:id="56"/>
      </w:r>
      <w:r>
        <w:rPr>
          <w:rFonts w:hint="cs"/>
          <w:rtl/>
        </w:rPr>
        <w:t xml:space="preserve"> </w:t>
      </w:r>
      <w:r w:rsidRPr="00ED7E5C">
        <w:rPr>
          <w:rtl/>
        </w:rPr>
        <w:t xml:space="preserve">آنتونيو كاسسه معتقد است كه حوادث11 سپتامبر2001 چارچوب حقوقي دفاع مشروع را تغيير داده است. به نظر </w:t>
      </w:r>
      <w:r>
        <w:rPr>
          <w:rtl/>
        </w:rPr>
        <w:t>مي‌</w:t>
      </w:r>
      <w:r w:rsidRPr="00ED7E5C">
        <w:rPr>
          <w:rtl/>
        </w:rPr>
        <w:t xml:space="preserve">رسد كه طي چند روز، رويه تمامي دولتها در اين جهت بود كه يك حمله تروريستي سازمان يافته </w:t>
      </w:r>
      <w:r>
        <w:rPr>
          <w:rFonts w:hint="cs"/>
          <w:rtl/>
        </w:rPr>
        <w:t xml:space="preserve">از سوي </w:t>
      </w:r>
      <w:r w:rsidRPr="00ED7E5C">
        <w:rPr>
          <w:rtl/>
        </w:rPr>
        <w:t xml:space="preserve">يك سازمان تروريستي مانند تجاوز مسلحانه </w:t>
      </w:r>
      <w:r>
        <w:rPr>
          <w:rFonts w:hint="cs"/>
          <w:rtl/>
        </w:rPr>
        <w:t xml:space="preserve">از سوي </w:t>
      </w:r>
      <w:r w:rsidRPr="00ED7E5C">
        <w:rPr>
          <w:rtl/>
        </w:rPr>
        <w:t xml:space="preserve">يك دولت </w:t>
      </w:r>
      <w:r>
        <w:rPr>
          <w:rtl/>
        </w:rPr>
        <w:t>مي‌</w:t>
      </w:r>
      <w:r w:rsidRPr="00ED7E5C">
        <w:rPr>
          <w:rtl/>
        </w:rPr>
        <w:t xml:space="preserve">باشد و دولت قرباني </w:t>
      </w:r>
      <w:r>
        <w:rPr>
          <w:rtl/>
        </w:rPr>
        <w:t>مي‌</w:t>
      </w:r>
      <w:r w:rsidRPr="00ED7E5C">
        <w:rPr>
          <w:rtl/>
        </w:rPr>
        <w:t>تواند به حق دفاع مشروع فردي و دول ثالث به حق دفاع مشروع جمعي توسل جويند.</w:t>
      </w:r>
      <w:r w:rsidRPr="00BC1375">
        <w:rPr>
          <w:rStyle w:val="FootnoteReference"/>
          <w:sz w:val="28"/>
          <w:rtl/>
        </w:rPr>
        <w:footnoteReference w:id="57"/>
      </w:r>
    </w:p>
    <w:p w:rsidR="00F806FA" w:rsidRPr="00790690" w:rsidRDefault="00F806FA" w:rsidP="00F806FA">
      <w:pPr>
        <w:pStyle w:val="Heading2"/>
        <w:jc w:val="both"/>
        <w:rPr>
          <w:rFonts w:hint="cs"/>
          <w:rtl/>
        </w:rPr>
      </w:pPr>
      <w:r>
        <w:rPr>
          <w:rtl/>
        </w:rPr>
        <w:br w:type="page"/>
      </w:r>
      <w:r w:rsidRPr="00790690">
        <w:rPr>
          <w:rFonts w:hint="cs"/>
          <w:rtl/>
        </w:rPr>
        <w:t>نت</w:t>
      </w:r>
      <w:r>
        <w:rPr>
          <w:rFonts w:hint="cs"/>
          <w:rtl/>
        </w:rPr>
        <w:t>ي</w:t>
      </w:r>
      <w:r w:rsidRPr="00790690">
        <w:rPr>
          <w:rFonts w:hint="cs"/>
          <w:rtl/>
        </w:rPr>
        <w:t>جه</w:t>
      </w:r>
      <w:r>
        <w:rPr>
          <w:rFonts w:hint="cs"/>
          <w:rtl/>
        </w:rPr>
        <w:t>‌گ</w:t>
      </w:r>
      <w:r w:rsidRPr="00790690">
        <w:rPr>
          <w:rFonts w:hint="cs"/>
          <w:rtl/>
        </w:rPr>
        <w:t>يري</w:t>
      </w:r>
    </w:p>
    <w:p w:rsidR="00F806FA" w:rsidRPr="00C30B39" w:rsidRDefault="00F806FA" w:rsidP="00F806FA">
      <w:pPr>
        <w:pStyle w:val="Stylematn"/>
        <w:rPr>
          <w:rtl/>
        </w:rPr>
      </w:pPr>
      <w:r>
        <w:rPr>
          <w:rtl/>
        </w:rPr>
        <w:t>براي اينكه حمل</w:t>
      </w:r>
      <w:r>
        <w:rPr>
          <w:rFonts w:hint="cs"/>
          <w:rtl/>
        </w:rPr>
        <w:t>ه نظامي به افغانستان</w:t>
      </w:r>
      <w:r w:rsidRPr="00C30B39">
        <w:rPr>
          <w:rtl/>
        </w:rPr>
        <w:t xml:space="preserve"> توجيه حقوقي داشته باشد</w:t>
      </w:r>
      <w:r>
        <w:rPr>
          <w:rFonts w:hint="cs"/>
          <w:rtl/>
        </w:rPr>
        <w:t>،</w:t>
      </w:r>
      <w:r w:rsidRPr="00C30B39">
        <w:rPr>
          <w:rtl/>
        </w:rPr>
        <w:t xml:space="preserve"> بايد:</w:t>
      </w:r>
    </w:p>
    <w:p w:rsidR="00F806FA" w:rsidRPr="007567DE" w:rsidRDefault="00F806FA" w:rsidP="00F806FA">
      <w:pPr>
        <w:pStyle w:val="Stylematn"/>
        <w:rPr>
          <w:rtl/>
        </w:rPr>
      </w:pPr>
      <w:r w:rsidRPr="007567DE">
        <w:rPr>
          <w:rtl/>
        </w:rPr>
        <w:t>يا اين حمله بر اساس ماده51 منشور و در چارچوب دفاع مشروع سنتي صورت گرفته باشد، كه اساساً‌ با شرايط دفاع مشروع منطبق نيست</w:t>
      </w:r>
      <w:r>
        <w:rPr>
          <w:rFonts w:hint="cs"/>
          <w:rtl/>
        </w:rPr>
        <w:t>؛</w:t>
      </w:r>
      <w:r w:rsidRPr="007567DE">
        <w:rPr>
          <w:rFonts w:hint="cs"/>
          <w:rtl/>
        </w:rPr>
        <w:t xml:space="preserve"> </w:t>
      </w:r>
      <w:r w:rsidRPr="007567DE">
        <w:rPr>
          <w:rtl/>
        </w:rPr>
        <w:t>يا بر اساس تفسير موسعي كه برخي از حقوقدانان و دولت</w:t>
      </w:r>
      <w:r>
        <w:rPr>
          <w:rtl/>
        </w:rPr>
        <w:t>ها</w:t>
      </w:r>
      <w:r w:rsidRPr="007567DE">
        <w:rPr>
          <w:rtl/>
        </w:rPr>
        <w:t xml:space="preserve"> از ماده51 منشور دارند، دفاع مشروع </w:t>
      </w:r>
      <w:r>
        <w:rPr>
          <w:rFonts w:hint="cs"/>
          <w:rtl/>
        </w:rPr>
        <w:t xml:space="preserve">بازدارنده است </w:t>
      </w:r>
      <w:r w:rsidRPr="007567DE">
        <w:rPr>
          <w:rtl/>
        </w:rPr>
        <w:t>كه با توجه به اينكه حمله</w:t>
      </w:r>
      <w:r>
        <w:rPr>
          <w:rtl/>
        </w:rPr>
        <w:t xml:space="preserve">‌اي </w:t>
      </w:r>
      <w:r w:rsidRPr="007567DE">
        <w:rPr>
          <w:rtl/>
        </w:rPr>
        <w:t xml:space="preserve">از ناحيه </w:t>
      </w:r>
      <w:r w:rsidRPr="007567DE">
        <w:rPr>
          <w:rFonts w:hint="cs"/>
          <w:rtl/>
        </w:rPr>
        <w:t>افغانستان</w:t>
      </w:r>
      <w:r w:rsidRPr="007567DE">
        <w:rPr>
          <w:rtl/>
        </w:rPr>
        <w:t xml:space="preserve"> به </w:t>
      </w:r>
      <w:r>
        <w:rPr>
          <w:rtl/>
        </w:rPr>
        <w:t>آمريكا</w:t>
      </w:r>
      <w:r w:rsidRPr="007567DE">
        <w:rPr>
          <w:rtl/>
        </w:rPr>
        <w:t xml:space="preserve"> صورت نگرفته بود، حتي با تعريف رسمي دولت </w:t>
      </w:r>
      <w:r>
        <w:rPr>
          <w:rtl/>
        </w:rPr>
        <w:t>آمريكا</w:t>
      </w:r>
      <w:r w:rsidRPr="007567DE">
        <w:rPr>
          <w:rtl/>
        </w:rPr>
        <w:t xml:space="preserve"> از دفاع </w:t>
      </w:r>
      <w:r>
        <w:rPr>
          <w:rFonts w:hint="cs"/>
          <w:rtl/>
        </w:rPr>
        <w:t xml:space="preserve">بازدارنده </w:t>
      </w:r>
      <w:r w:rsidRPr="007567DE">
        <w:rPr>
          <w:rtl/>
        </w:rPr>
        <w:t>نيز منطبق نبوده،  و يا آن را دفاع پيشگيرانه شناخت كه</w:t>
      </w:r>
      <w:r>
        <w:rPr>
          <w:rFonts w:hint="cs"/>
          <w:rtl/>
        </w:rPr>
        <w:t>،</w:t>
      </w:r>
      <w:r w:rsidRPr="007567DE">
        <w:rPr>
          <w:rtl/>
        </w:rPr>
        <w:t xml:space="preserve"> صرف</w:t>
      </w:r>
      <w:r>
        <w:rPr>
          <w:rFonts w:hint="cs"/>
          <w:rtl/>
        </w:rPr>
        <w:t>‌</w:t>
      </w:r>
      <w:r w:rsidRPr="007567DE">
        <w:rPr>
          <w:rtl/>
        </w:rPr>
        <w:t xml:space="preserve">نظر از اينكه احراز تهديد عليه صلح و امنيت </w:t>
      </w:r>
      <w:r>
        <w:rPr>
          <w:rtl/>
        </w:rPr>
        <w:t>بين‌المللي</w:t>
      </w:r>
      <w:r w:rsidRPr="007567DE">
        <w:rPr>
          <w:rtl/>
        </w:rPr>
        <w:t xml:space="preserve"> طبق ماده39 منشور با شوراي امنيت است و در صورت احراز اين امر نيز اقدامات نظامي يا غيرنظامي در چارچوب مواد</w:t>
      </w:r>
      <w:r>
        <w:rPr>
          <w:rFonts w:hint="cs"/>
          <w:rtl/>
        </w:rPr>
        <w:t xml:space="preserve"> </w:t>
      </w:r>
      <w:r w:rsidRPr="007567DE">
        <w:rPr>
          <w:rtl/>
        </w:rPr>
        <w:t xml:space="preserve">41 و42 با تصميم شوراي امنيت عملي است، لذا اين تهاجم خلاف قواعد حقوق </w:t>
      </w:r>
      <w:r>
        <w:rPr>
          <w:rtl/>
        </w:rPr>
        <w:t>بين‌الملل</w:t>
      </w:r>
      <w:r w:rsidRPr="007567DE">
        <w:rPr>
          <w:rtl/>
        </w:rPr>
        <w:t xml:space="preserve"> و ن</w:t>
      </w:r>
      <w:r>
        <w:rPr>
          <w:rFonts w:hint="cs"/>
          <w:rtl/>
        </w:rPr>
        <w:t>ا</w:t>
      </w:r>
      <w:r w:rsidRPr="007567DE">
        <w:rPr>
          <w:rtl/>
        </w:rPr>
        <w:t xml:space="preserve">قض آن بوده و  اگر دفاع مشروع </w:t>
      </w:r>
      <w:r>
        <w:rPr>
          <w:rFonts w:hint="cs"/>
          <w:rtl/>
        </w:rPr>
        <w:t>بازدارند</w:t>
      </w:r>
      <w:r w:rsidRPr="007567DE">
        <w:rPr>
          <w:rtl/>
        </w:rPr>
        <w:t xml:space="preserve">ه را با تفسير موسع پذيرفته شده بدانيم، </w:t>
      </w:r>
      <w:r>
        <w:rPr>
          <w:rFonts w:hint="cs"/>
          <w:rtl/>
        </w:rPr>
        <w:t xml:space="preserve"> لازم است </w:t>
      </w:r>
      <w:r w:rsidRPr="007567DE">
        <w:rPr>
          <w:rtl/>
        </w:rPr>
        <w:t xml:space="preserve">كه دفاع مشروع پيشگيرانه اساساً در حقوق </w:t>
      </w:r>
      <w:r>
        <w:rPr>
          <w:rtl/>
        </w:rPr>
        <w:t>بين‌الملل</w:t>
      </w:r>
      <w:r w:rsidRPr="007567DE">
        <w:rPr>
          <w:rtl/>
        </w:rPr>
        <w:t xml:space="preserve"> مردود </w:t>
      </w:r>
      <w:r>
        <w:rPr>
          <w:rtl/>
        </w:rPr>
        <w:t>مي‌</w:t>
      </w:r>
      <w:r w:rsidRPr="007567DE">
        <w:rPr>
          <w:rtl/>
        </w:rPr>
        <w:t xml:space="preserve">باشد. </w:t>
      </w:r>
    </w:p>
    <w:p w:rsidR="00F806FA" w:rsidRPr="00ED7E5C" w:rsidRDefault="00F806FA" w:rsidP="00F806FA">
      <w:pPr>
        <w:pStyle w:val="Stylematn"/>
        <w:rPr>
          <w:rtl/>
        </w:rPr>
      </w:pPr>
      <w:r w:rsidRPr="00ED7E5C">
        <w:rPr>
          <w:rtl/>
        </w:rPr>
        <w:t xml:space="preserve">به نظر </w:t>
      </w:r>
      <w:r>
        <w:rPr>
          <w:rtl/>
        </w:rPr>
        <w:t>مي‌</w:t>
      </w:r>
      <w:r w:rsidRPr="00ED7E5C">
        <w:rPr>
          <w:rtl/>
        </w:rPr>
        <w:t xml:space="preserve">رسد حوادث11 سپتامبر بر مفهوم دفاع مشروع </w:t>
      </w:r>
      <w:r>
        <w:rPr>
          <w:rtl/>
        </w:rPr>
        <w:t>تأثير</w:t>
      </w:r>
      <w:r w:rsidRPr="00ED7E5C">
        <w:rPr>
          <w:rtl/>
        </w:rPr>
        <w:t>ي نداشته است و ن</w:t>
      </w:r>
      <w:r>
        <w:rPr>
          <w:rtl/>
        </w:rPr>
        <w:t>مي‌</w:t>
      </w:r>
      <w:r w:rsidRPr="00ED7E5C">
        <w:rPr>
          <w:rtl/>
        </w:rPr>
        <w:t>توان قطعنامه</w:t>
      </w:r>
      <w:r>
        <w:rPr>
          <w:rtl/>
        </w:rPr>
        <w:t>‌ها</w:t>
      </w:r>
      <w:r w:rsidRPr="00ED7E5C">
        <w:rPr>
          <w:rtl/>
        </w:rPr>
        <w:t xml:space="preserve">ي1368 و1373 را در جهت تقويت نظريه دفاع مشروع </w:t>
      </w:r>
      <w:r>
        <w:rPr>
          <w:rFonts w:hint="cs"/>
          <w:rtl/>
        </w:rPr>
        <w:t>بازدارنده</w:t>
      </w:r>
      <w:r w:rsidRPr="00ED7E5C">
        <w:rPr>
          <w:rtl/>
        </w:rPr>
        <w:t xml:space="preserve"> ب</w:t>
      </w:r>
      <w:r>
        <w:rPr>
          <w:rFonts w:hint="cs"/>
          <w:rtl/>
        </w:rPr>
        <w:t xml:space="preserve">ه </w:t>
      </w:r>
      <w:r w:rsidRPr="00ED7E5C">
        <w:rPr>
          <w:rtl/>
        </w:rPr>
        <w:t xml:space="preserve">كار گرفت. هنوز دفاع مشروع </w:t>
      </w:r>
      <w:r>
        <w:rPr>
          <w:rFonts w:hint="cs"/>
          <w:rtl/>
        </w:rPr>
        <w:t>بازدارنده</w:t>
      </w:r>
      <w:r w:rsidRPr="00ED7E5C">
        <w:rPr>
          <w:rtl/>
        </w:rPr>
        <w:t xml:space="preserve"> در حقوق </w:t>
      </w:r>
      <w:r>
        <w:rPr>
          <w:rtl/>
        </w:rPr>
        <w:t>بين‌الملل</w:t>
      </w:r>
      <w:r w:rsidRPr="00ED7E5C">
        <w:rPr>
          <w:rtl/>
        </w:rPr>
        <w:t xml:space="preserve"> </w:t>
      </w:r>
      <w:r>
        <w:rPr>
          <w:rFonts w:hint="cs"/>
          <w:rtl/>
        </w:rPr>
        <w:t xml:space="preserve">همچنان </w:t>
      </w:r>
      <w:r w:rsidRPr="00ED7E5C">
        <w:rPr>
          <w:rtl/>
        </w:rPr>
        <w:t>غيرقانوني است.</w:t>
      </w:r>
    </w:p>
    <w:p w:rsidR="00F806FA" w:rsidRPr="00ED7E5C" w:rsidRDefault="00F806FA" w:rsidP="00F806FA">
      <w:pPr>
        <w:pStyle w:val="Stylematn"/>
        <w:rPr>
          <w:rtl/>
        </w:rPr>
      </w:pPr>
      <w:r w:rsidRPr="00ED7E5C">
        <w:rPr>
          <w:rtl/>
        </w:rPr>
        <w:t>اگر قطعنامه</w:t>
      </w:r>
      <w:r>
        <w:rPr>
          <w:rtl/>
        </w:rPr>
        <w:t>‌ها</w:t>
      </w:r>
      <w:r w:rsidRPr="00ED7E5C">
        <w:rPr>
          <w:rtl/>
        </w:rPr>
        <w:t>ي شوراي امنيت را درخصوص تروريسم كنار هم بگذاريم، تمام اين م</w:t>
      </w:r>
      <w:r>
        <w:rPr>
          <w:rFonts w:hint="cs"/>
          <w:rtl/>
        </w:rPr>
        <w:t>وارد</w:t>
      </w:r>
      <w:r w:rsidRPr="00ED7E5C">
        <w:rPr>
          <w:rtl/>
        </w:rPr>
        <w:t xml:space="preserve"> به خوبي نشان </w:t>
      </w:r>
      <w:r>
        <w:rPr>
          <w:rtl/>
        </w:rPr>
        <w:t>مي‌</w:t>
      </w:r>
      <w:r w:rsidRPr="00ED7E5C">
        <w:rPr>
          <w:rtl/>
        </w:rPr>
        <w:t xml:space="preserve">دهد كه شوراي امنيت چگونه زنجيروار مسائل را كنار هم </w:t>
      </w:r>
      <w:r>
        <w:rPr>
          <w:rtl/>
        </w:rPr>
        <w:t>مي‌</w:t>
      </w:r>
      <w:r w:rsidRPr="00ED7E5C">
        <w:rPr>
          <w:rtl/>
        </w:rPr>
        <w:t xml:space="preserve">گذارد تا زمينه را براي صدور قطعنامه آماده كند و </w:t>
      </w:r>
      <w:r>
        <w:rPr>
          <w:rFonts w:hint="cs"/>
          <w:rtl/>
        </w:rPr>
        <w:t xml:space="preserve">بعد </w:t>
      </w:r>
      <w:r w:rsidRPr="00ED7E5C">
        <w:rPr>
          <w:rtl/>
        </w:rPr>
        <w:t>تروريسم را به منزله حمله مسلحانه تلقي كند</w:t>
      </w:r>
      <w:r>
        <w:rPr>
          <w:rFonts w:hint="cs"/>
          <w:rtl/>
        </w:rPr>
        <w:t xml:space="preserve">،‌ حمله‌اي </w:t>
      </w:r>
      <w:r w:rsidRPr="00ED7E5C">
        <w:rPr>
          <w:rtl/>
        </w:rPr>
        <w:t xml:space="preserve">كه دفاع مشروع را </w:t>
      </w:r>
      <w:r>
        <w:rPr>
          <w:rFonts w:hint="cs"/>
          <w:rtl/>
        </w:rPr>
        <w:t xml:space="preserve">در پي </w:t>
      </w:r>
      <w:r w:rsidRPr="00ED7E5C">
        <w:rPr>
          <w:rtl/>
        </w:rPr>
        <w:t>دارد.</w:t>
      </w:r>
    </w:p>
    <w:p w:rsidR="00F806FA" w:rsidRPr="00ED7E5C" w:rsidRDefault="00F806FA" w:rsidP="00F806FA">
      <w:pPr>
        <w:pStyle w:val="Stylematn"/>
        <w:rPr>
          <w:rtl/>
        </w:rPr>
      </w:pPr>
      <w:r w:rsidRPr="00ED7E5C">
        <w:rPr>
          <w:rtl/>
        </w:rPr>
        <w:t>به عبارت ديگر</w:t>
      </w:r>
      <w:r>
        <w:rPr>
          <w:rFonts w:hint="cs"/>
          <w:rtl/>
        </w:rPr>
        <w:t>،</w:t>
      </w:r>
      <w:r w:rsidRPr="00ED7E5C">
        <w:rPr>
          <w:rtl/>
        </w:rPr>
        <w:t xml:space="preserve"> اين مفهوم دفاع مشروع نيست كه تغيير يافته و تفسير موسع از ماده51 منشور معتبر شناخته شده است. بلكه مفهوم حمله مسلحانه تغيير يافته است. قاعده عرفي ايجاد شده در اثر حملات11 سپتامبر فقط مصاديق حمله مسلحانه را گسترش داد و حملات11 سپتامبر را از مصاديق حمله مسلحانه قرار داد</w:t>
      </w:r>
      <w:r>
        <w:rPr>
          <w:rFonts w:hint="cs"/>
          <w:rtl/>
        </w:rPr>
        <w:t>؛</w:t>
      </w:r>
      <w:r w:rsidRPr="00ED7E5C">
        <w:rPr>
          <w:rtl/>
        </w:rPr>
        <w:t xml:space="preserve"> و ن</w:t>
      </w:r>
      <w:r>
        <w:rPr>
          <w:rtl/>
        </w:rPr>
        <w:t>مي‌</w:t>
      </w:r>
      <w:r w:rsidRPr="00ED7E5C">
        <w:rPr>
          <w:rtl/>
        </w:rPr>
        <w:t xml:space="preserve">توان براي مشروعيت دفاع </w:t>
      </w:r>
      <w:r>
        <w:rPr>
          <w:rFonts w:hint="cs"/>
          <w:rtl/>
        </w:rPr>
        <w:t xml:space="preserve">بازدارنده </w:t>
      </w:r>
      <w:r w:rsidRPr="00ED7E5C">
        <w:rPr>
          <w:rtl/>
        </w:rPr>
        <w:t>به آن استناد كرد.</w:t>
      </w:r>
    </w:p>
    <w:p w:rsidR="00231491" w:rsidRDefault="00231491" w:rsidP="00F806FA">
      <w:pPr>
        <w:jc w:val="both"/>
      </w:pPr>
    </w:p>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15C" w:rsidRDefault="006F215C" w:rsidP="00F806FA">
      <w:r>
        <w:separator/>
      </w:r>
    </w:p>
  </w:endnote>
  <w:endnote w:type="continuationSeparator" w:id="0">
    <w:p w:rsidR="006F215C" w:rsidRDefault="006F215C" w:rsidP="00F80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7" w:usb1="00000000" w:usb2="00000008" w:usb3="00000000" w:csb0="00000040" w:csb1="00000000"/>
  </w:font>
  <w:font w:name="V_Lotus">
    <w:altName w:val="Symbol"/>
    <w:charset w:val="02"/>
    <w:family w:val="auto"/>
    <w:pitch w:val="variable"/>
    <w:sig w:usb0="00000000" w:usb1="10000000" w:usb2="00000000" w:usb3="00000000" w:csb0="80000000" w:csb1="00000000"/>
  </w:font>
  <w:font w:name="Roya">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15C" w:rsidRDefault="006F215C" w:rsidP="00F806FA">
      <w:r>
        <w:separator/>
      </w:r>
    </w:p>
  </w:footnote>
  <w:footnote w:type="continuationSeparator" w:id="0">
    <w:p w:rsidR="006F215C" w:rsidRDefault="006F215C" w:rsidP="00F806FA">
      <w:r>
        <w:continuationSeparator/>
      </w:r>
    </w:p>
  </w:footnote>
  <w:footnote w:id="1">
    <w:p w:rsidR="00F806FA" w:rsidRDefault="00F806FA" w:rsidP="00F806FA">
      <w:pPr>
        <w:pStyle w:val="pavaraghi"/>
        <w:rPr>
          <w:rFonts w:hint="cs"/>
          <w:rtl/>
        </w:rPr>
      </w:pPr>
      <w:r w:rsidRPr="003A4813">
        <w:rPr>
          <w:rtl/>
        </w:rPr>
        <w:sym w:font="V_Lotus" w:char="F023"/>
      </w:r>
      <w:r w:rsidRPr="003A4813">
        <w:rPr>
          <w:rtl/>
        </w:rPr>
        <w:t xml:space="preserve"> </w:t>
      </w:r>
      <w:r>
        <w:rPr>
          <w:rFonts w:hint="cs"/>
          <w:rtl/>
        </w:rPr>
        <w:t>دانشجوي دكتري حقوق بين‌الملل و عضو هيئت علمي دانشگاه آزاد اسلامي شهرضا</w:t>
      </w:r>
    </w:p>
  </w:footnote>
  <w:footnote w:id="2">
    <w:p w:rsidR="00F806FA" w:rsidRPr="00F27459" w:rsidRDefault="00F806FA" w:rsidP="00F806FA">
      <w:pPr>
        <w:pStyle w:val="pavaraghi"/>
        <w:rPr>
          <w:rtl/>
        </w:rPr>
      </w:pPr>
      <w:r>
        <w:rPr>
          <w:rFonts w:hint="cs"/>
          <w:rtl/>
        </w:rPr>
        <w:t xml:space="preserve">1. </w:t>
      </w:r>
      <w:r w:rsidRPr="00A8716B">
        <w:rPr>
          <w:rFonts w:hint="cs"/>
          <w:rtl/>
        </w:rPr>
        <w:t>آ</w:t>
      </w:r>
      <w:r w:rsidRPr="00A8716B">
        <w:rPr>
          <w:rtl/>
        </w:rPr>
        <w:t>نتونيو كسسه، «</w:t>
      </w:r>
      <w:r w:rsidRPr="00042217">
        <w:rPr>
          <w:i/>
          <w:iCs/>
          <w:rtl/>
        </w:rPr>
        <w:t>حمله تروريستي به مركز تجارت جهاني و بر هم خوردن برخي مقوله</w:t>
      </w:r>
      <w:r>
        <w:rPr>
          <w:rFonts w:hint="cs"/>
          <w:i/>
          <w:iCs/>
          <w:rtl/>
        </w:rPr>
        <w:t>‌</w:t>
      </w:r>
      <w:r w:rsidRPr="00042217">
        <w:rPr>
          <w:i/>
          <w:iCs/>
          <w:rtl/>
        </w:rPr>
        <w:t>هاي تعيين</w:t>
      </w:r>
      <w:r>
        <w:rPr>
          <w:rFonts w:hint="cs"/>
          <w:i/>
          <w:iCs/>
          <w:rtl/>
        </w:rPr>
        <w:t>‌</w:t>
      </w:r>
      <w:r w:rsidRPr="00042217">
        <w:rPr>
          <w:i/>
          <w:iCs/>
          <w:rtl/>
        </w:rPr>
        <w:t xml:space="preserve">كننده حقوق </w:t>
      </w:r>
      <w:r>
        <w:rPr>
          <w:i/>
          <w:iCs/>
          <w:rtl/>
          <w:lang w:bidi="ar-SA"/>
        </w:rPr>
        <w:t>بين‌الملل</w:t>
      </w:r>
      <w:r w:rsidRPr="00A8716B">
        <w:rPr>
          <w:rtl/>
        </w:rPr>
        <w:t>»</w:t>
      </w:r>
      <w:r>
        <w:rPr>
          <w:rtl/>
        </w:rPr>
        <w:t>،</w:t>
      </w:r>
      <w:r w:rsidRPr="00A8716B">
        <w:rPr>
          <w:rtl/>
        </w:rPr>
        <w:t xml:space="preserve"> ترجمه زهرا كسمتي،</w:t>
      </w:r>
      <w:r w:rsidRPr="00351669">
        <w:rPr>
          <w:rStyle w:val="Char3"/>
          <w:rtl/>
        </w:rPr>
        <w:t xml:space="preserve"> فصلنامه اطلاعات سياسي ـ اقتصادي</w:t>
      </w:r>
      <w:r w:rsidRPr="00F27459">
        <w:rPr>
          <w:rtl/>
        </w:rPr>
        <w:t xml:space="preserve">، ش </w:t>
      </w:r>
      <w:r>
        <w:rPr>
          <w:rFonts w:hint="cs"/>
          <w:rtl/>
        </w:rPr>
        <w:t>1</w:t>
      </w:r>
      <w:r w:rsidRPr="00F27459">
        <w:rPr>
          <w:rtl/>
        </w:rPr>
        <w:t>73</w:t>
      </w:r>
      <w:r>
        <w:rPr>
          <w:rFonts w:hint="cs"/>
          <w:rtl/>
        </w:rPr>
        <w:t>-</w:t>
      </w:r>
      <w:r w:rsidRPr="00F27459">
        <w:rPr>
          <w:rFonts w:hint="cs"/>
          <w:rtl/>
        </w:rPr>
        <w:t xml:space="preserve"> </w:t>
      </w:r>
      <w:r w:rsidRPr="00F27459">
        <w:rPr>
          <w:rtl/>
        </w:rPr>
        <w:t>174</w:t>
      </w:r>
      <w:r>
        <w:rPr>
          <w:rFonts w:hint="cs"/>
          <w:rtl/>
        </w:rPr>
        <w:t>،</w:t>
      </w:r>
      <w:r>
        <w:t xml:space="preserve"> </w:t>
      </w:r>
      <w:r w:rsidRPr="00F27459">
        <w:rPr>
          <w:rtl/>
        </w:rPr>
        <w:t>بهمن و اسفند 1380</w:t>
      </w:r>
      <w:r>
        <w:rPr>
          <w:rFonts w:hint="cs"/>
          <w:rtl/>
        </w:rPr>
        <w:t xml:space="preserve">. </w:t>
      </w:r>
      <w:r w:rsidRPr="00F27459">
        <w:rPr>
          <w:rtl/>
        </w:rPr>
        <w:t>ص55</w:t>
      </w:r>
      <w:r>
        <w:rPr>
          <w:rtl/>
        </w:rPr>
        <w:t>.</w:t>
      </w:r>
      <w:r w:rsidRPr="00F27459">
        <w:rPr>
          <w:rtl/>
        </w:rPr>
        <w:t xml:space="preserve"> </w:t>
      </w:r>
    </w:p>
  </w:footnote>
  <w:footnote w:id="3">
    <w:p w:rsidR="00F806FA" w:rsidRPr="00B5192B" w:rsidRDefault="00F806FA" w:rsidP="00F806FA">
      <w:pPr>
        <w:pStyle w:val="pavaraghi"/>
        <w:bidi w:val="0"/>
      </w:pPr>
      <w:r>
        <w:t>1. John Roberts</w:t>
      </w:r>
      <w:proofErr w:type="gramStart"/>
      <w:r>
        <w:t>,</w:t>
      </w:r>
      <w:r>
        <w:rPr>
          <w:rFonts w:hint="cs"/>
          <w:rtl/>
        </w:rPr>
        <w:t xml:space="preserve">  </w:t>
      </w:r>
      <w:r w:rsidRPr="00351669">
        <w:rPr>
          <w:i/>
          <w:iCs/>
        </w:rPr>
        <w:t>World</w:t>
      </w:r>
      <w:proofErr w:type="gramEnd"/>
      <w:r w:rsidRPr="00351669">
        <w:rPr>
          <w:i/>
          <w:iCs/>
        </w:rPr>
        <w:t xml:space="preserve"> News Letter</w:t>
      </w:r>
      <w:r>
        <w:t>.</w:t>
      </w:r>
      <w:r w:rsidRPr="00B5192B">
        <w:t xml:space="preserve"> </w:t>
      </w:r>
    </w:p>
    <w:p w:rsidR="00F806FA" w:rsidRPr="001146D5" w:rsidRDefault="00F806FA" w:rsidP="00F806FA">
      <w:pPr>
        <w:pStyle w:val="FootnoteText"/>
        <w:rPr>
          <w:rFonts w:cs="Roya" w:hint="cs"/>
          <w:i/>
          <w:iCs/>
          <w:szCs w:val="22"/>
          <w:rtl/>
          <w:lang w:bidi="fa-IR"/>
        </w:rPr>
      </w:pPr>
    </w:p>
  </w:footnote>
  <w:footnote w:id="4">
    <w:p w:rsidR="00F806FA" w:rsidRPr="00B064D2" w:rsidRDefault="00F806FA" w:rsidP="00F806FA">
      <w:pPr>
        <w:pStyle w:val="pavaraghi"/>
        <w:rPr>
          <w:rFonts w:hint="cs"/>
          <w:rtl/>
        </w:rPr>
      </w:pPr>
      <w:r>
        <w:rPr>
          <w:rFonts w:hint="cs"/>
          <w:rtl/>
        </w:rPr>
        <w:t>1. ج</w:t>
      </w:r>
      <w:r w:rsidRPr="00B064D2">
        <w:rPr>
          <w:rtl/>
        </w:rPr>
        <w:t>مشيد ممتاز</w:t>
      </w:r>
      <w:r>
        <w:rPr>
          <w:rFonts w:hint="cs"/>
          <w:rtl/>
        </w:rPr>
        <w:t>،</w:t>
      </w:r>
      <w:r w:rsidRPr="00A05E43">
        <w:rPr>
          <w:rtl/>
        </w:rPr>
        <w:t xml:space="preserve"> «ابعاد حقوقي مقابله با تروريسم»</w:t>
      </w:r>
      <w:r w:rsidRPr="00D11EB6">
        <w:rPr>
          <w:sz w:val="28"/>
          <w:rtl/>
        </w:rPr>
        <w:t>،</w:t>
      </w:r>
      <w:r w:rsidRPr="00B064D2">
        <w:rPr>
          <w:rtl/>
        </w:rPr>
        <w:t xml:space="preserve"> </w:t>
      </w:r>
      <w:r w:rsidRPr="00A05E43">
        <w:rPr>
          <w:rStyle w:val="Char3"/>
          <w:rtl/>
        </w:rPr>
        <w:t>بو</w:t>
      </w:r>
      <w:r w:rsidRPr="00A05E43">
        <w:rPr>
          <w:rStyle w:val="Char3"/>
          <w:rFonts w:hint="cs"/>
          <w:rtl/>
        </w:rPr>
        <w:t>ل</w:t>
      </w:r>
      <w:r w:rsidRPr="00A05E43">
        <w:rPr>
          <w:rStyle w:val="Char3"/>
          <w:rtl/>
        </w:rPr>
        <w:t>تن مركز مطالعات عالي بين‌المللي</w:t>
      </w:r>
      <w:r w:rsidRPr="00D11EB6">
        <w:rPr>
          <w:sz w:val="28"/>
          <w:rtl/>
        </w:rPr>
        <w:t>،</w:t>
      </w:r>
      <w:r w:rsidRPr="00B064D2">
        <w:rPr>
          <w:rtl/>
        </w:rPr>
        <w:t xml:space="preserve"> س </w:t>
      </w:r>
      <w:r>
        <w:rPr>
          <w:rFonts w:hint="cs"/>
          <w:rtl/>
        </w:rPr>
        <w:t>2</w:t>
      </w:r>
      <w:r w:rsidRPr="00D11EB6">
        <w:rPr>
          <w:sz w:val="28"/>
          <w:rtl/>
        </w:rPr>
        <w:t>،</w:t>
      </w:r>
      <w:r w:rsidRPr="00B064D2">
        <w:rPr>
          <w:rtl/>
        </w:rPr>
        <w:t xml:space="preserve"> ش 1</w:t>
      </w:r>
      <w:r>
        <w:rPr>
          <w:rFonts w:hint="cs"/>
          <w:rtl/>
        </w:rPr>
        <w:t>،</w:t>
      </w:r>
      <w:r w:rsidRPr="00B064D2">
        <w:rPr>
          <w:rtl/>
        </w:rPr>
        <w:t xml:space="preserve"> دي</w:t>
      </w:r>
      <w:r>
        <w:rPr>
          <w:rFonts w:hint="cs"/>
          <w:rtl/>
        </w:rPr>
        <w:t>‌</w:t>
      </w:r>
      <w:r w:rsidRPr="00B064D2">
        <w:rPr>
          <w:rtl/>
        </w:rPr>
        <w:t xml:space="preserve">ماه </w:t>
      </w:r>
      <w:r>
        <w:rPr>
          <w:rFonts w:hint="cs"/>
          <w:rtl/>
        </w:rPr>
        <w:t>(</w:t>
      </w:r>
      <w:r w:rsidRPr="00B064D2">
        <w:rPr>
          <w:rtl/>
        </w:rPr>
        <w:t>1380</w:t>
      </w:r>
      <w:r>
        <w:rPr>
          <w:rFonts w:hint="cs"/>
          <w:rtl/>
        </w:rPr>
        <w:t>)،</w:t>
      </w:r>
      <w:r>
        <w:rPr>
          <w:rFonts w:hint="cs"/>
          <w:sz w:val="28"/>
          <w:rtl/>
        </w:rPr>
        <w:t xml:space="preserve"> </w:t>
      </w:r>
      <w:r w:rsidRPr="00B064D2">
        <w:rPr>
          <w:rtl/>
        </w:rPr>
        <w:t>ص</w:t>
      </w:r>
      <w:r>
        <w:rPr>
          <w:rFonts w:hint="cs"/>
          <w:rtl/>
        </w:rPr>
        <w:t>ص</w:t>
      </w:r>
      <w:r>
        <w:rPr>
          <w:rtl/>
        </w:rPr>
        <w:t xml:space="preserve"> </w:t>
      </w:r>
      <w:r w:rsidRPr="00B064D2">
        <w:rPr>
          <w:rtl/>
        </w:rPr>
        <w:t>7</w:t>
      </w:r>
      <w:r>
        <w:rPr>
          <w:rFonts w:hint="cs"/>
          <w:rtl/>
        </w:rPr>
        <w:t>-4.</w:t>
      </w:r>
    </w:p>
  </w:footnote>
  <w:footnote w:id="5">
    <w:p w:rsidR="00F806FA" w:rsidRPr="00B064D2" w:rsidRDefault="00F806FA" w:rsidP="00F806FA">
      <w:pPr>
        <w:pStyle w:val="pavaraghi"/>
        <w:rPr>
          <w:rFonts w:hint="cs"/>
          <w:rtl/>
        </w:rPr>
      </w:pPr>
      <w:r>
        <w:rPr>
          <w:rFonts w:hint="cs"/>
          <w:rtl/>
        </w:rPr>
        <w:t xml:space="preserve">1. </w:t>
      </w:r>
      <w:r w:rsidRPr="006F3CCB">
        <w:rPr>
          <w:rFonts w:hint="cs"/>
          <w:rtl/>
        </w:rPr>
        <w:t>ممتاز، ص4</w:t>
      </w:r>
      <w:r w:rsidRPr="00B064D2">
        <w:rPr>
          <w:rFonts w:hint="cs"/>
          <w:rtl/>
        </w:rPr>
        <w:t>.</w:t>
      </w:r>
    </w:p>
  </w:footnote>
  <w:footnote w:id="6">
    <w:p w:rsidR="00F806FA" w:rsidRDefault="00F806FA" w:rsidP="00F806FA">
      <w:pPr>
        <w:pStyle w:val="FootnoteText"/>
        <w:bidi w:val="0"/>
        <w:ind w:left="0" w:firstLine="0"/>
        <w:rPr>
          <w:rtl/>
        </w:rPr>
      </w:pPr>
      <w:r>
        <w:t>1. NATO Press Releases ( 2001 ) 124</w:t>
      </w:r>
      <w:r>
        <w:rPr>
          <w:rtl/>
        </w:rPr>
        <w:t>،</w:t>
      </w:r>
      <w:r>
        <w:t xml:space="preserve"> 12 September 2001 ( http : ///www.nato.int / docu/pr/2001/pol. 124 e. htm )</w:t>
      </w:r>
    </w:p>
  </w:footnote>
  <w:footnote w:id="7">
    <w:p w:rsidR="00F806FA" w:rsidRDefault="00F806FA" w:rsidP="00F806FA">
      <w:pPr>
        <w:pStyle w:val="FootnoteText"/>
        <w:bidi w:val="0"/>
        <w:rPr>
          <w:rtl/>
        </w:rPr>
      </w:pPr>
      <w:r>
        <w:t xml:space="preserve">2. </w:t>
      </w:r>
      <w:proofErr w:type="gramStart"/>
      <w:r>
        <w:t>http</w:t>
      </w:r>
      <w:proofErr w:type="gramEnd"/>
      <w:r>
        <w:t xml:space="preserve"> // unifo. </w:t>
      </w:r>
      <w:proofErr w:type="gramStart"/>
      <w:r>
        <w:t>state</w:t>
      </w:r>
      <w:proofErr w:type="gramEnd"/>
      <w:r>
        <w:t xml:space="preserve">. </w:t>
      </w:r>
      <w:proofErr w:type="gramStart"/>
      <w:r>
        <w:t>gov</w:t>
      </w:r>
      <w:proofErr w:type="gramEnd"/>
      <w:r>
        <w:t xml:space="preserve"> / topical / pol / terror. 01101112. </w:t>
      </w:r>
      <w:proofErr w:type="gramStart"/>
      <w:r>
        <w:t>htm</w:t>
      </w:r>
      <w:proofErr w:type="gramEnd"/>
      <w:r>
        <w:t>.</w:t>
      </w:r>
    </w:p>
  </w:footnote>
  <w:footnote w:id="8">
    <w:p w:rsidR="00F806FA" w:rsidRDefault="00F806FA" w:rsidP="00F806FA">
      <w:pPr>
        <w:pStyle w:val="FootnoteText"/>
        <w:bidi w:val="0"/>
        <w:rPr>
          <w:rtl/>
        </w:rPr>
      </w:pPr>
      <w:r>
        <w:t xml:space="preserve">3. </w:t>
      </w:r>
      <w:proofErr w:type="gramStart"/>
      <w:r>
        <w:t>http</w:t>
      </w:r>
      <w:proofErr w:type="gramEnd"/>
      <w:r>
        <w:t xml:space="preserve"> // unifo. </w:t>
      </w:r>
      <w:proofErr w:type="gramStart"/>
      <w:r>
        <w:t>state</w:t>
      </w:r>
      <w:proofErr w:type="gramEnd"/>
      <w:r>
        <w:t xml:space="preserve">. </w:t>
      </w:r>
      <w:proofErr w:type="gramStart"/>
      <w:r>
        <w:t>gov</w:t>
      </w:r>
      <w:proofErr w:type="gramEnd"/>
      <w:r>
        <w:t xml:space="preserve"> / topical / pol / terror.01100903. </w:t>
      </w:r>
      <w:proofErr w:type="gramStart"/>
      <w:r>
        <w:t>htm</w:t>
      </w:r>
      <w:proofErr w:type="gramEnd"/>
      <w:r>
        <w:t>.</w:t>
      </w:r>
    </w:p>
  </w:footnote>
  <w:footnote w:id="9">
    <w:p w:rsidR="00F806FA" w:rsidRDefault="00F806FA" w:rsidP="00F806FA">
      <w:pPr>
        <w:pStyle w:val="FootnoteText"/>
        <w:bidi w:val="0"/>
        <w:ind w:left="0" w:firstLine="0"/>
        <w:rPr>
          <w:rtl/>
        </w:rPr>
      </w:pPr>
      <w:r>
        <w:t xml:space="preserve">1. </w:t>
      </w:r>
      <w:r w:rsidRPr="0068529F">
        <w:rPr>
          <w:i/>
          <w:iCs/>
        </w:rPr>
        <w:t xml:space="preserve">Report of the International Law Commission </w:t>
      </w:r>
      <w:proofErr w:type="gramStart"/>
      <w:r w:rsidRPr="0068529F">
        <w:rPr>
          <w:i/>
          <w:iCs/>
        </w:rPr>
        <w:t>( ILC</w:t>
      </w:r>
      <w:proofErr w:type="gramEnd"/>
      <w:r>
        <w:t xml:space="preserve"> </w:t>
      </w:r>
      <w:r w:rsidRPr="0068529F">
        <w:rPr>
          <w:i/>
          <w:iCs/>
        </w:rPr>
        <w:t>)</w:t>
      </w:r>
      <w:r>
        <w:t xml:space="preserve"> Fifty </w:t>
      </w:r>
      <w:r>
        <w:rPr>
          <w:rFonts w:cs="Times New Roman" w:hint="cs"/>
          <w:rtl/>
        </w:rPr>
        <w:t>–</w:t>
      </w:r>
      <w:r>
        <w:t>Third Session</w:t>
      </w:r>
      <w:r>
        <w:rPr>
          <w:rtl/>
        </w:rPr>
        <w:t>،</w:t>
      </w:r>
      <w:r>
        <w:t xml:space="preserve"> 2001 ( A/56/10 ) PP. 103 -109.</w:t>
      </w:r>
    </w:p>
  </w:footnote>
  <w:footnote w:id="10">
    <w:p w:rsidR="00F806FA" w:rsidRDefault="00F806FA" w:rsidP="00F806FA">
      <w:pPr>
        <w:pStyle w:val="FootnoteText"/>
        <w:bidi w:val="0"/>
        <w:rPr>
          <w:rtl/>
        </w:rPr>
      </w:pPr>
      <w:r>
        <w:t>2. Giorgio Gaja</w:t>
      </w:r>
      <w:proofErr w:type="gramStart"/>
      <w:r>
        <w:rPr>
          <w:rtl/>
        </w:rPr>
        <w:t>،</w:t>
      </w:r>
      <w:r>
        <w:rPr>
          <w:i/>
          <w:iCs/>
        </w:rPr>
        <w:t xml:space="preserve">  In</w:t>
      </w:r>
      <w:proofErr w:type="gramEnd"/>
      <w:r>
        <w:rPr>
          <w:i/>
          <w:iCs/>
        </w:rPr>
        <w:t xml:space="preserve"> What Sense Was There an</w:t>
      </w:r>
      <w:r w:rsidRPr="0058233C">
        <w:rPr>
          <w:i/>
          <w:iCs/>
        </w:rPr>
        <w:t xml:space="preserve"> Armed Attaek ?</w:t>
      </w:r>
      <w:r>
        <w:t xml:space="preserve"> </w:t>
      </w:r>
      <w:r>
        <w:rPr>
          <w:rFonts w:hint="cs"/>
          <w:rtl/>
        </w:rPr>
        <w:t xml:space="preserve"> </w:t>
      </w:r>
      <w:proofErr w:type="gramStart"/>
      <w:r>
        <w:t>EJIL Discussion Forum.</w:t>
      </w:r>
      <w:proofErr w:type="gramEnd"/>
    </w:p>
  </w:footnote>
  <w:footnote w:id="11">
    <w:p w:rsidR="00F806FA" w:rsidRDefault="00F806FA" w:rsidP="00F806FA">
      <w:pPr>
        <w:pStyle w:val="FootnoteText"/>
        <w:bidi w:val="0"/>
        <w:ind w:left="0" w:firstLine="0"/>
      </w:pPr>
      <w:r>
        <w:t xml:space="preserve">1. Jardan Paust Addendum :(( </w:t>
      </w:r>
      <w:r w:rsidRPr="00B42AFD">
        <w:rPr>
          <w:i/>
          <w:iCs/>
        </w:rPr>
        <w:t xml:space="preserve">War and Responses to </w:t>
      </w:r>
      <w:proofErr w:type="gramStart"/>
      <w:r w:rsidRPr="00B42AFD">
        <w:rPr>
          <w:i/>
          <w:iCs/>
        </w:rPr>
        <w:t>Terrorism</w:t>
      </w:r>
      <w:r>
        <w:t xml:space="preserve"> )</w:t>
      </w:r>
      <w:proofErr w:type="gramEnd"/>
      <w:r>
        <w:t>) September 2001</w:t>
      </w:r>
      <w:r>
        <w:rPr>
          <w:rtl/>
        </w:rPr>
        <w:t>،</w:t>
      </w:r>
      <w:r>
        <w:t xml:space="preserve"> ASIL Insights. </w:t>
      </w:r>
      <w:proofErr w:type="gramStart"/>
      <w:r>
        <w:t>( http</w:t>
      </w:r>
      <w:proofErr w:type="gramEnd"/>
      <w:r>
        <w:t xml:space="preserve"> : //www.asil. org/insights 77.htm ).</w:t>
      </w:r>
    </w:p>
  </w:footnote>
  <w:footnote w:id="12">
    <w:p w:rsidR="00F806FA" w:rsidRDefault="00F806FA" w:rsidP="00F806FA">
      <w:pPr>
        <w:pStyle w:val="FootnoteText"/>
        <w:bidi w:val="0"/>
      </w:pPr>
      <w:proofErr w:type="gramStart"/>
      <w:r>
        <w:t>2. Antonio Cassese</w:t>
      </w:r>
      <w:r>
        <w:rPr>
          <w:rtl/>
        </w:rPr>
        <w:t>،</w:t>
      </w:r>
      <w:r>
        <w:t xml:space="preserve"> OP.Cit.</w:t>
      </w:r>
      <w:proofErr w:type="gramEnd"/>
      <w:r>
        <w:t xml:space="preserve"> </w:t>
      </w:r>
    </w:p>
  </w:footnote>
  <w:footnote w:id="13">
    <w:p w:rsidR="00F806FA" w:rsidRPr="00F96524" w:rsidRDefault="00F806FA" w:rsidP="00F806FA">
      <w:pPr>
        <w:pStyle w:val="pavaraghi"/>
        <w:rPr>
          <w:rFonts w:hint="cs"/>
          <w:rtl/>
        </w:rPr>
      </w:pPr>
      <w:r>
        <w:rPr>
          <w:rFonts w:hint="cs"/>
          <w:rtl/>
        </w:rPr>
        <w:t xml:space="preserve">1. </w:t>
      </w:r>
      <w:r w:rsidRPr="006F3CCB">
        <w:rPr>
          <w:rtl/>
        </w:rPr>
        <w:t>ممتاز</w:t>
      </w:r>
      <w:r>
        <w:rPr>
          <w:rtl/>
          <w:lang w:bidi="ar-SA"/>
        </w:rPr>
        <w:t>،</w:t>
      </w:r>
      <w:r w:rsidRPr="006F3CCB">
        <w:rPr>
          <w:rtl/>
        </w:rPr>
        <w:t xml:space="preserve"> ص 8</w:t>
      </w:r>
      <w:r w:rsidRPr="00F96524">
        <w:rPr>
          <w:rtl/>
        </w:rPr>
        <w:t xml:space="preserve">. </w:t>
      </w:r>
    </w:p>
  </w:footnote>
  <w:footnote w:id="14">
    <w:p w:rsidR="00F806FA" w:rsidRDefault="00F806FA" w:rsidP="00F806FA">
      <w:pPr>
        <w:pStyle w:val="FootnoteText"/>
        <w:jc w:val="right"/>
        <w:rPr>
          <w:rFonts w:hint="cs"/>
          <w:rtl/>
          <w:lang w:bidi="fa-IR"/>
        </w:rPr>
      </w:pPr>
      <w:r>
        <w:t>1.  Serge Sehememann, “</w:t>
      </w:r>
      <w:smartTag w:uri="urn:schemas-microsoft-com:office:smarttags" w:element="country-region">
        <w:r>
          <w:t>U.S.</w:t>
        </w:r>
      </w:smartTag>
      <w:r>
        <w:t xml:space="preserve"> </w:t>
      </w:r>
      <w:r w:rsidRPr="00A66AF3">
        <w:rPr>
          <w:i/>
          <w:iCs/>
        </w:rPr>
        <w:t>Attacked</w:t>
      </w:r>
      <w:proofErr w:type="gramStart"/>
      <w:r w:rsidRPr="00A66AF3">
        <w:rPr>
          <w:i/>
          <w:iCs/>
        </w:rPr>
        <w:t>,Hijacked</w:t>
      </w:r>
      <w:proofErr w:type="gramEnd"/>
      <w:r w:rsidRPr="00A66AF3">
        <w:rPr>
          <w:i/>
          <w:iCs/>
        </w:rPr>
        <w:t xml:space="preserve"> Jests Destroy </w:t>
      </w:r>
      <w:smartTag w:uri="urn:schemas-microsoft-com:office:smarttags" w:element="place">
        <w:smartTag w:uri="urn:schemas-microsoft-com:office:smarttags" w:element="PlaceName">
          <w:r w:rsidRPr="00A66AF3">
            <w:rPr>
              <w:i/>
              <w:iCs/>
            </w:rPr>
            <w:t>Twin</w:t>
          </w:r>
        </w:smartTag>
        <w:r w:rsidRPr="00A66AF3">
          <w:rPr>
            <w:i/>
            <w:iCs/>
          </w:rPr>
          <w:t xml:space="preserve"> </w:t>
        </w:r>
        <w:smartTag w:uri="urn:schemas-microsoft-com:office:smarttags" w:element="PlaceType">
          <w:r w:rsidRPr="00A66AF3">
            <w:rPr>
              <w:i/>
              <w:iCs/>
            </w:rPr>
            <w:t>Towers</w:t>
          </w:r>
        </w:smartTag>
      </w:smartTag>
      <w:r w:rsidRPr="00A66AF3">
        <w:rPr>
          <w:i/>
          <w:iCs/>
        </w:rPr>
        <w:t xml:space="preserve"> and Hit Pentagon in Day of Terror</w:t>
      </w:r>
      <w:r>
        <w:t xml:space="preserve">, Peresident Vows to Exact Punishment for “Evil”,N.Y. Times, Sept.12,2001.                           </w:t>
      </w:r>
      <w:r>
        <w:rPr>
          <w:rFonts w:hint="cs"/>
          <w:rtl/>
          <w:lang w:bidi="fa-IR"/>
        </w:rPr>
        <w:t xml:space="preserve">    </w:t>
      </w:r>
    </w:p>
  </w:footnote>
  <w:footnote w:id="15">
    <w:p w:rsidR="00F806FA" w:rsidRDefault="00F806FA" w:rsidP="00F806FA">
      <w:pPr>
        <w:pStyle w:val="FootnoteText"/>
        <w:ind w:left="0" w:firstLine="0"/>
        <w:jc w:val="right"/>
        <w:rPr>
          <w:rtl/>
        </w:rPr>
      </w:pPr>
      <w:r>
        <w:t>2.  British Release Evidence Against Bin Laden</w:t>
      </w:r>
      <w:proofErr w:type="gramStart"/>
      <w:r>
        <w:t>,www</w:t>
      </w:r>
      <w:proofErr w:type="gramEnd"/>
      <w:r>
        <w:t xml:space="preserve">. </w:t>
      </w:r>
      <w:proofErr w:type="gramStart"/>
      <w:r>
        <w:t>Salon.</w:t>
      </w:r>
      <w:proofErr w:type="gramEnd"/>
      <w:r>
        <w:t xml:space="preserve"> </w:t>
      </w:r>
      <w:proofErr w:type="gramStart"/>
      <w:r>
        <w:t>Com/news/..</w:t>
      </w:r>
      <w:proofErr w:type="gramEnd"/>
      <w:r>
        <w:t xml:space="preserve">/2001/10/4/british    evidence/print.htm.                                                                                                                    </w:t>
      </w:r>
    </w:p>
  </w:footnote>
  <w:footnote w:id="16">
    <w:p w:rsidR="00F806FA" w:rsidRDefault="00F806FA" w:rsidP="00F806FA">
      <w:pPr>
        <w:pStyle w:val="FootnoteText"/>
        <w:jc w:val="right"/>
        <w:rPr>
          <w:rtl/>
        </w:rPr>
      </w:pPr>
      <w:r>
        <w:t xml:space="preserve">3.  Letter dated 7 October 2001 of the </w:t>
      </w:r>
      <w:smartTag w:uri="urn:schemas-microsoft-com:office:smarttags" w:element="place">
        <w:smartTag w:uri="urn:schemas-microsoft-com:office:smarttags" w:element="country-region">
          <w:r>
            <w:t>United States of America</w:t>
          </w:r>
        </w:smartTag>
      </w:smartTag>
      <w:r>
        <w:t xml:space="preserve"> to UN.UNSCOR.56</w:t>
      </w:r>
      <w:r>
        <w:rPr>
          <w:vertAlign w:val="superscript"/>
        </w:rPr>
        <w:t xml:space="preserve"> </w:t>
      </w:r>
      <w:proofErr w:type="gramStart"/>
      <w:r>
        <w:t>th  sess</w:t>
      </w:r>
      <w:proofErr w:type="gramEnd"/>
      <w:r>
        <w:t xml:space="preserve">. U.N. DOC. S/2001/946. Letter dated 7 October 2001 of the United Kingdom British and </w:t>
      </w:r>
      <w:smartTag w:uri="urn:schemas-microsoft-com:office:smarttags" w:element="place">
        <w:r>
          <w:t>Northern Irland</w:t>
        </w:r>
      </w:smartTag>
      <w:r>
        <w:t xml:space="preserve"> to the U.N. UN.DOC.S/2001/947.</w:t>
      </w:r>
    </w:p>
  </w:footnote>
  <w:footnote w:id="17">
    <w:p w:rsidR="00F806FA" w:rsidRPr="002D644C" w:rsidRDefault="00F806FA" w:rsidP="00F806FA">
      <w:pPr>
        <w:pStyle w:val="pavaraghi"/>
        <w:rPr>
          <w:w w:val="95"/>
          <w:rtl/>
        </w:rPr>
      </w:pPr>
      <w:r>
        <w:rPr>
          <w:rFonts w:hint="cs"/>
          <w:rtl/>
        </w:rPr>
        <w:t xml:space="preserve">4. </w:t>
      </w:r>
      <w:r w:rsidRPr="008747BD">
        <w:rPr>
          <w:rtl/>
        </w:rPr>
        <w:t>بهروز تركز</w:t>
      </w:r>
      <w:r w:rsidRPr="002D644C">
        <w:rPr>
          <w:rtl/>
        </w:rPr>
        <w:t>اد</w:t>
      </w:r>
      <w:r>
        <w:rPr>
          <w:rFonts w:hint="cs"/>
          <w:rtl/>
        </w:rPr>
        <w:t>،</w:t>
      </w:r>
      <w:r w:rsidRPr="002D644C">
        <w:rPr>
          <w:rtl/>
        </w:rPr>
        <w:t xml:space="preserve"> «جنگ عراق، نقض حقوق بين‌الملل»</w:t>
      </w:r>
      <w:r w:rsidRPr="008747BD">
        <w:rPr>
          <w:rtl/>
        </w:rPr>
        <w:t>،</w:t>
      </w:r>
      <w:r w:rsidRPr="002D644C">
        <w:rPr>
          <w:rStyle w:val="Char3"/>
          <w:rtl/>
        </w:rPr>
        <w:t xml:space="preserve"> اطلاعات سياسي اقتصادي</w:t>
      </w:r>
      <w:r w:rsidRPr="008747BD">
        <w:rPr>
          <w:rtl/>
        </w:rPr>
        <w:t>،</w:t>
      </w:r>
      <w:r w:rsidRPr="002D644C">
        <w:rPr>
          <w:w w:val="95"/>
          <w:rtl/>
        </w:rPr>
        <w:t xml:space="preserve"> مرداد و شهريور، 1382</w:t>
      </w:r>
      <w:r w:rsidRPr="002D644C">
        <w:rPr>
          <w:w w:val="95"/>
          <w:rtl/>
          <w:lang w:bidi="ar-SA"/>
        </w:rPr>
        <w:t>،</w:t>
      </w:r>
      <w:r w:rsidRPr="002D644C">
        <w:rPr>
          <w:rFonts w:hint="cs"/>
          <w:w w:val="95"/>
          <w:rtl/>
          <w:lang w:bidi="ar-SA"/>
        </w:rPr>
        <w:t xml:space="preserve"> </w:t>
      </w:r>
      <w:r w:rsidRPr="002D644C">
        <w:rPr>
          <w:w w:val="95"/>
          <w:rtl/>
        </w:rPr>
        <w:t xml:space="preserve"> ص 76.</w:t>
      </w:r>
    </w:p>
  </w:footnote>
  <w:footnote w:id="18">
    <w:p w:rsidR="00F806FA" w:rsidRPr="005A10FE" w:rsidRDefault="00F806FA" w:rsidP="00F806FA">
      <w:pPr>
        <w:pStyle w:val="pavaraghi"/>
        <w:rPr>
          <w:rtl/>
        </w:rPr>
      </w:pPr>
      <w:r>
        <w:rPr>
          <w:rFonts w:hint="cs"/>
          <w:rtl/>
        </w:rPr>
        <w:t xml:space="preserve">1. </w:t>
      </w:r>
      <w:r w:rsidRPr="005A10FE">
        <w:rPr>
          <w:rtl/>
        </w:rPr>
        <w:t>علي اكبر رستمي</w:t>
      </w:r>
      <w:r>
        <w:rPr>
          <w:rFonts w:hint="cs"/>
          <w:rtl/>
        </w:rPr>
        <w:t>.</w:t>
      </w:r>
      <w:r w:rsidRPr="005A10FE">
        <w:rPr>
          <w:rtl/>
        </w:rPr>
        <w:t xml:space="preserve"> </w:t>
      </w:r>
      <w:r w:rsidRPr="00BD1DBC">
        <w:rPr>
          <w:rFonts w:hint="cs"/>
          <w:rtl/>
        </w:rPr>
        <w:t>«</w:t>
      </w:r>
      <w:r w:rsidRPr="00BD1DBC">
        <w:rPr>
          <w:rtl/>
        </w:rPr>
        <w:t>مباني انديشه سياسي</w:t>
      </w:r>
      <w:r w:rsidRPr="00BD1DBC">
        <w:rPr>
          <w:rFonts w:hint="cs"/>
          <w:rtl/>
        </w:rPr>
        <w:t xml:space="preserve"> ـ </w:t>
      </w:r>
      <w:r w:rsidRPr="00BD1DBC">
        <w:rPr>
          <w:rtl/>
        </w:rPr>
        <w:t xml:space="preserve"> نظامي محافظه</w:t>
      </w:r>
      <w:r w:rsidRPr="00BD1DBC">
        <w:rPr>
          <w:rFonts w:hint="cs"/>
          <w:rtl/>
        </w:rPr>
        <w:t>‌</w:t>
      </w:r>
      <w:r w:rsidRPr="00BD1DBC">
        <w:rPr>
          <w:rtl/>
        </w:rPr>
        <w:t>كاران جديد در آمريكا</w:t>
      </w:r>
      <w:r w:rsidRPr="00BD1DBC">
        <w:rPr>
          <w:rFonts w:hint="cs"/>
          <w:rtl/>
        </w:rPr>
        <w:t>»</w:t>
      </w:r>
      <w:r>
        <w:rPr>
          <w:rFonts w:hint="cs"/>
          <w:rtl/>
        </w:rPr>
        <w:t>،</w:t>
      </w:r>
      <w:r w:rsidRPr="005A10FE">
        <w:rPr>
          <w:rtl/>
        </w:rPr>
        <w:t xml:space="preserve"> </w:t>
      </w:r>
      <w:r w:rsidRPr="00BD1DBC">
        <w:rPr>
          <w:rStyle w:val="Char3"/>
          <w:rtl/>
        </w:rPr>
        <w:t>خليج فارس و امنيت</w:t>
      </w:r>
      <w:r w:rsidRPr="00093BD0">
        <w:rPr>
          <w:rStyle w:val="Char"/>
          <w:rtl/>
        </w:rPr>
        <w:t>،</w:t>
      </w:r>
      <w:r w:rsidRPr="005A10FE">
        <w:rPr>
          <w:rtl/>
        </w:rPr>
        <w:t xml:space="preserve"> ش33، مرداد </w:t>
      </w:r>
      <w:r>
        <w:rPr>
          <w:rFonts w:hint="cs"/>
          <w:rtl/>
        </w:rPr>
        <w:t>1382.</w:t>
      </w:r>
      <w:r w:rsidRPr="005A10FE">
        <w:rPr>
          <w:rtl/>
        </w:rPr>
        <w:t xml:space="preserve"> صص 7-6.</w:t>
      </w:r>
    </w:p>
  </w:footnote>
  <w:footnote w:id="19">
    <w:p w:rsidR="00F806FA" w:rsidRPr="005A10FE" w:rsidRDefault="00F806FA" w:rsidP="00F806FA">
      <w:pPr>
        <w:pStyle w:val="pavaraghi"/>
        <w:rPr>
          <w:rtl/>
        </w:rPr>
      </w:pPr>
      <w:r>
        <w:rPr>
          <w:rFonts w:hint="cs"/>
          <w:rtl/>
        </w:rPr>
        <w:t xml:space="preserve">1. </w:t>
      </w:r>
      <w:r w:rsidRPr="005A10FE">
        <w:rPr>
          <w:rtl/>
        </w:rPr>
        <w:t>مهدي نجف</w:t>
      </w:r>
      <w:r>
        <w:rPr>
          <w:rFonts w:hint="cs"/>
          <w:rtl/>
        </w:rPr>
        <w:t>‌</w:t>
      </w:r>
      <w:r w:rsidRPr="005A10FE">
        <w:rPr>
          <w:rtl/>
        </w:rPr>
        <w:t>زاده</w:t>
      </w:r>
      <w:r>
        <w:rPr>
          <w:rFonts w:hint="cs"/>
          <w:rtl/>
        </w:rPr>
        <w:t>.</w:t>
      </w:r>
      <w:r w:rsidRPr="005A10FE">
        <w:rPr>
          <w:rtl/>
        </w:rPr>
        <w:t xml:space="preserve"> </w:t>
      </w:r>
      <w:r w:rsidRPr="002B5269">
        <w:rPr>
          <w:rStyle w:val="Char3"/>
          <w:rtl/>
        </w:rPr>
        <w:t>تبارشناسي نومحافظه</w:t>
      </w:r>
      <w:r>
        <w:rPr>
          <w:rStyle w:val="Char3"/>
          <w:rFonts w:hint="cs"/>
          <w:rtl/>
        </w:rPr>
        <w:t>‌</w:t>
      </w:r>
      <w:r w:rsidRPr="002B5269">
        <w:rPr>
          <w:rStyle w:val="Char3"/>
          <w:rtl/>
        </w:rPr>
        <w:t>كاران آمريكا</w:t>
      </w:r>
      <w:r>
        <w:rPr>
          <w:rStyle w:val="Char3"/>
          <w:rFonts w:hint="cs"/>
          <w:rtl/>
        </w:rPr>
        <w:t>:</w:t>
      </w:r>
      <w:r w:rsidRPr="002B5269">
        <w:rPr>
          <w:rStyle w:val="Char3"/>
          <w:rtl/>
        </w:rPr>
        <w:t xml:space="preserve"> </w:t>
      </w:r>
      <w:r w:rsidRPr="002B5269">
        <w:rPr>
          <w:rStyle w:val="Char3"/>
          <w:rFonts w:hint="cs"/>
          <w:rtl/>
        </w:rPr>
        <w:t>(</w:t>
      </w:r>
      <w:r w:rsidRPr="002B5269">
        <w:rPr>
          <w:rStyle w:val="Char3"/>
          <w:rtl/>
        </w:rPr>
        <w:t>كتاب آمريكا</w:t>
      </w:r>
      <w:r>
        <w:rPr>
          <w:rStyle w:val="Char3"/>
          <w:rFonts w:hint="cs"/>
          <w:rtl/>
        </w:rPr>
        <w:t xml:space="preserve"> </w:t>
      </w:r>
      <w:r w:rsidRPr="002B5269">
        <w:rPr>
          <w:rStyle w:val="Char3"/>
          <w:rtl/>
        </w:rPr>
        <w:t>4</w:t>
      </w:r>
      <w:r w:rsidRPr="002B5269">
        <w:rPr>
          <w:rStyle w:val="Char3"/>
          <w:rFonts w:hint="cs"/>
          <w:rtl/>
        </w:rPr>
        <w:t>)</w:t>
      </w:r>
      <w:r>
        <w:rPr>
          <w:rStyle w:val="Char3"/>
          <w:rFonts w:hint="cs"/>
          <w:rtl/>
        </w:rPr>
        <w:t>.</w:t>
      </w:r>
      <w:r w:rsidRPr="005A10FE">
        <w:rPr>
          <w:rtl/>
        </w:rPr>
        <w:t xml:space="preserve"> </w:t>
      </w:r>
      <w:r>
        <w:rPr>
          <w:rFonts w:hint="cs"/>
          <w:rtl/>
        </w:rPr>
        <w:t>تهران (</w:t>
      </w:r>
      <w:r w:rsidRPr="005A10FE">
        <w:rPr>
          <w:rtl/>
        </w:rPr>
        <w:t xml:space="preserve">مؤسسه فرهنگي مطالعات و تحقيقات </w:t>
      </w:r>
      <w:r>
        <w:rPr>
          <w:rtl/>
        </w:rPr>
        <w:t>بين‌المللي</w:t>
      </w:r>
      <w:r w:rsidRPr="005A10FE">
        <w:rPr>
          <w:rtl/>
        </w:rPr>
        <w:t xml:space="preserve"> ابرار معاصر، 1379</w:t>
      </w:r>
      <w:r>
        <w:rPr>
          <w:rFonts w:hint="cs"/>
          <w:rtl/>
        </w:rPr>
        <w:t>.</w:t>
      </w:r>
      <w:r w:rsidRPr="005A10FE">
        <w:rPr>
          <w:rtl/>
        </w:rPr>
        <w:t xml:space="preserve"> ص 21.</w:t>
      </w:r>
    </w:p>
  </w:footnote>
  <w:footnote w:id="20">
    <w:p w:rsidR="00F806FA" w:rsidRPr="005A10FE" w:rsidRDefault="00F806FA" w:rsidP="00F806FA">
      <w:pPr>
        <w:pStyle w:val="pavaraghi"/>
        <w:rPr>
          <w:rtl/>
        </w:rPr>
      </w:pPr>
      <w:r>
        <w:rPr>
          <w:rFonts w:hint="cs"/>
          <w:rtl/>
        </w:rPr>
        <w:t xml:space="preserve">2. </w:t>
      </w:r>
      <w:r w:rsidRPr="005A10FE">
        <w:rPr>
          <w:rtl/>
        </w:rPr>
        <w:t>محمود سريع</w:t>
      </w:r>
      <w:r>
        <w:rPr>
          <w:rFonts w:hint="cs"/>
          <w:rtl/>
        </w:rPr>
        <w:t>‌</w:t>
      </w:r>
      <w:r w:rsidRPr="005A10FE">
        <w:rPr>
          <w:rtl/>
        </w:rPr>
        <w:t>القلم</w:t>
      </w:r>
      <w:r>
        <w:rPr>
          <w:rFonts w:hint="cs"/>
          <w:rtl/>
        </w:rPr>
        <w:t>.</w:t>
      </w:r>
      <w:r w:rsidRPr="005A10FE">
        <w:rPr>
          <w:rtl/>
        </w:rPr>
        <w:t xml:space="preserve"> </w:t>
      </w:r>
      <w:r w:rsidRPr="002B5269">
        <w:rPr>
          <w:rStyle w:val="Char3"/>
          <w:rtl/>
        </w:rPr>
        <w:t xml:space="preserve">مباني نظري سياست خارجي دولت بوش، </w:t>
      </w:r>
      <w:r>
        <w:rPr>
          <w:rStyle w:val="Char3"/>
          <w:rFonts w:hint="cs"/>
          <w:rtl/>
        </w:rPr>
        <w:t xml:space="preserve">فصلنامه </w:t>
      </w:r>
      <w:r w:rsidRPr="002B5269">
        <w:rPr>
          <w:rStyle w:val="Char3"/>
          <w:rtl/>
        </w:rPr>
        <w:t>مطالعات منطقه</w:t>
      </w:r>
      <w:r w:rsidRPr="002B5269">
        <w:rPr>
          <w:rStyle w:val="Char3"/>
          <w:rFonts w:hint="cs"/>
          <w:rtl/>
        </w:rPr>
        <w:t>‌</w:t>
      </w:r>
      <w:r w:rsidRPr="002B5269">
        <w:rPr>
          <w:rStyle w:val="Char3"/>
          <w:rtl/>
        </w:rPr>
        <w:t>اي</w:t>
      </w:r>
      <w:r>
        <w:rPr>
          <w:rStyle w:val="Char3"/>
          <w:rFonts w:hint="cs"/>
          <w:rtl/>
        </w:rPr>
        <w:t>.</w:t>
      </w:r>
      <w:r w:rsidRPr="005A10FE">
        <w:rPr>
          <w:rtl/>
        </w:rPr>
        <w:t xml:space="preserve"> ج</w:t>
      </w:r>
      <w:r>
        <w:rPr>
          <w:rFonts w:hint="cs"/>
          <w:rtl/>
        </w:rPr>
        <w:t xml:space="preserve"> </w:t>
      </w:r>
      <w:r w:rsidRPr="005A10FE">
        <w:rPr>
          <w:rtl/>
        </w:rPr>
        <w:t>13، 1381</w:t>
      </w:r>
      <w:r>
        <w:rPr>
          <w:rFonts w:hint="cs"/>
          <w:rtl/>
        </w:rPr>
        <w:t>.</w:t>
      </w:r>
      <w:r w:rsidRPr="005A10FE">
        <w:rPr>
          <w:rtl/>
        </w:rPr>
        <w:t xml:space="preserve"> ص</w:t>
      </w:r>
      <w:r>
        <w:rPr>
          <w:rFonts w:hint="cs"/>
          <w:rtl/>
        </w:rPr>
        <w:t xml:space="preserve"> </w:t>
      </w:r>
      <w:r w:rsidRPr="005A10FE">
        <w:rPr>
          <w:rtl/>
        </w:rPr>
        <w:t>5.</w:t>
      </w:r>
    </w:p>
  </w:footnote>
  <w:footnote w:id="21">
    <w:p w:rsidR="00F806FA" w:rsidRPr="0053724F" w:rsidRDefault="00F806FA" w:rsidP="00F806FA">
      <w:pPr>
        <w:pStyle w:val="FootnoteText"/>
        <w:rPr>
          <w:rStyle w:val="pavaraghiChar"/>
          <w:rFonts w:hint="cs"/>
          <w:rtl/>
        </w:rPr>
      </w:pPr>
      <w:r>
        <w:rPr>
          <w:rStyle w:val="pavaraghiChar"/>
          <w:rFonts w:hint="cs"/>
          <w:rtl/>
        </w:rPr>
        <w:t xml:space="preserve">3. </w:t>
      </w:r>
      <w:r w:rsidRPr="0053724F">
        <w:rPr>
          <w:rStyle w:val="pavaraghiChar"/>
          <w:rtl/>
        </w:rPr>
        <w:t>مهدي نجف</w:t>
      </w:r>
      <w:r>
        <w:rPr>
          <w:rStyle w:val="pavaraghiChar"/>
          <w:rFonts w:hint="cs"/>
          <w:rtl/>
        </w:rPr>
        <w:t>‌</w:t>
      </w:r>
      <w:r w:rsidRPr="0053724F">
        <w:rPr>
          <w:rStyle w:val="pavaraghiChar"/>
          <w:rtl/>
        </w:rPr>
        <w:t>زاده، همان. ص22.</w:t>
      </w:r>
    </w:p>
  </w:footnote>
  <w:footnote w:id="22">
    <w:p w:rsidR="00F806FA" w:rsidRPr="00CD6CFA" w:rsidRDefault="00F806FA" w:rsidP="00F806FA">
      <w:pPr>
        <w:pStyle w:val="FootnoteText"/>
        <w:jc w:val="right"/>
        <w:rPr>
          <w:szCs w:val="18"/>
          <w:rtl/>
        </w:rPr>
      </w:pPr>
      <w:r w:rsidRPr="00CD6CFA">
        <w:rPr>
          <w:szCs w:val="18"/>
        </w:rPr>
        <w:t>1.  Schle Singer, Jr. Arthur, “</w:t>
      </w:r>
      <w:r w:rsidRPr="00CD6CFA">
        <w:rPr>
          <w:i/>
          <w:iCs/>
          <w:szCs w:val="18"/>
        </w:rPr>
        <w:t xml:space="preserve">Eyeless in </w:t>
      </w:r>
      <w:smartTag w:uri="urn:schemas-microsoft-com:office:smarttags" w:element="place">
        <w:smartTag w:uri="urn:schemas-microsoft-com:office:smarttags" w:element="country-region">
          <w:r w:rsidRPr="00CD6CFA">
            <w:rPr>
              <w:i/>
              <w:iCs/>
              <w:szCs w:val="18"/>
            </w:rPr>
            <w:t>Iraq</w:t>
          </w:r>
        </w:smartTag>
      </w:smartTag>
      <w:r w:rsidRPr="00CD6CFA">
        <w:rPr>
          <w:szCs w:val="18"/>
        </w:rPr>
        <w:t>”The New Yourk Review of Books, Volume 50, Number 16, October 23</w:t>
      </w:r>
      <w:proofErr w:type="gramStart"/>
      <w:r w:rsidRPr="00CD6CFA">
        <w:rPr>
          <w:szCs w:val="18"/>
        </w:rPr>
        <w:t>,2003</w:t>
      </w:r>
      <w:proofErr w:type="gramEnd"/>
      <w:r w:rsidRPr="00CD6CFA">
        <w:rPr>
          <w:szCs w:val="18"/>
        </w:rPr>
        <w:t xml:space="preserve">.                                                                                                  </w:t>
      </w:r>
    </w:p>
  </w:footnote>
  <w:footnote w:id="23">
    <w:p w:rsidR="00F806FA" w:rsidRDefault="00F806FA" w:rsidP="00F806FA">
      <w:pPr>
        <w:pStyle w:val="FootnoteText"/>
        <w:jc w:val="right"/>
        <w:rPr>
          <w:lang w:bidi="fa-IR"/>
        </w:rPr>
      </w:pPr>
      <w:r>
        <w:t>2. Fox News, 2 June 2002.</w:t>
      </w:r>
    </w:p>
  </w:footnote>
  <w:footnote w:id="24">
    <w:p w:rsidR="00F806FA" w:rsidRDefault="00F806FA" w:rsidP="00F806FA">
      <w:pPr>
        <w:pStyle w:val="FootnoteText"/>
        <w:jc w:val="right"/>
      </w:pPr>
      <w:r>
        <w:t>3. White house, 2 June 2002.</w:t>
      </w:r>
    </w:p>
  </w:footnote>
  <w:footnote w:id="25">
    <w:p w:rsidR="00F806FA" w:rsidRPr="00CD6CFA" w:rsidRDefault="00F806FA" w:rsidP="00F806FA">
      <w:pPr>
        <w:pStyle w:val="FootnoteText"/>
        <w:jc w:val="right"/>
        <w:rPr>
          <w:szCs w:val="18"/>
          <w:rtl/>
        </w:rPr>
      </w:pPr>
      <w:r w:rsidRPr="00CD6CFA">
        <w:rPr>
          <w:szCs w:val="18"/>
        </w:rPr>
        <w:t xml:space="preserve">4. </w:t>
      </w:r>
      <w:r>
        <w:rPr>
          <w:szCs w:val="18"/>
        </w:rPr>
        <w:t>i</w:t>
      </w:r>
      <w:r w:rsidRPr="00CD6CFA">
        <w:rPr>
          <w:szCs w:val="18"/>
        </w:rPr>
        <w:t xml:space="preserve">bid.                                                                                                                    </w:t>
      </w:r>
    </w:p>
  </w:footnote>
  <w:footnote w:id="26">
    <w:p w:rsidR="00F806FA" w:rsidRPr="00CD6CFA" w:rsidRDefault="00F806FA" w:rsidP="00F806FA">
      <w:pPr>
        <w:pStyle w:val="FootnoteText"/>
        <w:jc w:val="right"/>
        <w:rPr>
          <w:szCs w:val="18"/>
          <w:rtl/>
        </w:rPr>
      </w:pPr>
      <w:r>
        <w:rPr>
          <w:szCs w:val="18"/>
        </w:rPr>
        <w:t>1.  i</w:t>
      </w:r>
      <w:r w:rsidRPr="00CD6CFA">
        <w:rPr>
          <w:szCs w:val="18"/>
        </w:rPr>
        <w:t xml:space="preserve">bid.  </w:t>
      </w:r>
    </w:p>
  </w:footnote>
  <w:footnote w:id="27">
    <w:p w:rsidR="00F806FA" w:rsidRPr="00CD6CFA" w:rsidRDefault="00F806FA" w:rsidP="00F806FA">
      <w:pPr>
        <w:pStyle w:val="FootnoteText"/>
        <w:jc w:val="right"/>
        <w:rPr>
          <w:rFonts w:hint="cs"/>
          <w:szCs w:val="18"/>
          <w:rtl/>
          <w:lang w:bidi="fa-IR"/>
        </w:rPr>
      </w:pPr>
      <w:r>
        <w:rPr>
          <w:szCs w:val="18"/>
        </w:rPr>
        <w:t>2.  i</w:t>
      </w:r>
      <w:r w:rsidRPr="00CD6CFA">
        <w:rPr>
          <w:szCs w:val="18"/>
        </w:rPr>
        <w:t xml:space="preserve">bid.                                                                                                                      </w:t>
      </w:r>
    </w:p>
  </w:footnote>
  <w:footnote w:id="28">
    <w:p w:rsidR="00F806FA" w:rsidRPr="00CD6CFA" w:rsidRDefault="00F806FA" w:rsidP="00F806FA">
      <w:pPr>
        <w:pStyle w:val="FootnoteText"/>
        <w:jc w:val="right"/>
        <w:rPr>
          <w:rFonts w:hint="cs"/>
          <w:szCs w:val="18"/>
          <w:rtl/>
          <w:lang w:bidi="fa-IR"/>
        </w:rPr>
      </w:pPr>
      <w:r>
        <w:rPr>
          <w:szCs w:val="18"/>
        </w:rPr>
        <w:t>3.  i</w:t>
      </w:r>
      <w:r w:rsidRPr="00CD6CFA">
        <w:rPr>
          <w:szCs w:val="18"/>
        </w:rPr>
        <w:t xml:space="preserve">bid.                                                                                                                    </w:t>
      </w:r>
    </w:p>
  </w:footnote>
  <w:footnote w:id="29">
    <w:p w:rsidR="00F806FA" w:rsidRDefault="00F806FA" w:rsidP="00F806FA">
      <w:pPr>
        <w:pStyle w:val="FootnoteText"/>
        <w:jc w:val="right"/>
      </w:pPr>
      <w:r>
        <w:t xml:space="preserve">4. Financial Times, 11 June 2002. </w:t>
      </w:r>
    </w:p>
  </w:footnote>
  <w:footnote w:id="30">
    <w:p w:rsidR="00F806FA" w:rsidRPr="00CD6CFA" w:rsidRDefault="00F806FA" w:rsidP="00F806FA">
      <w:pPr>
        <w:pStyle w:val="FootnoteText"/>
        <w:jc w:val="right"/>
        <w:rPr>
          <w:rFonts w:cs="Nazanin" w:hint="cs"/>
          <w:szCs w:val="18"/>
          <w:rtl/>
          <w:lang w:bidi="fa-IR"/>
        </w:rPr>
      </w:pPr>
      <w:r>
        <w:rPr>
          <w:szCs w:val="18"/>
        </w:rPr>
        <w:t>5. The National Sec</w:t>
      </w:r>
      <w:r w:rsidRPr="00CD6CFA">
        <w:rPr>
          <w:szCs w:val="18"/>
        </w:rPr>
        <w:t xml:space="preserve">urity Strategy of the </w:t>
      </w:r>
      <w:smartTag w:uri="urn:schemas-microsoft-com:office:smarttags" w:element="country-region">
        <w:smartTag w:uri="urn:schemas-microsoft-com:office:smarttags" w:element="place">
          <w:r w:rsidRPr="00CD6CFA">
            <w:rPr>
              <w:szCs w:val="18"/>
            </w:rPr>
            <w:t>United States of America</w:t>
          </w:r>
        </w:smartTag>
      </w:smartTag>
      <w:r w:rsidRPr="00CD6CFA">
        <w:rPr>
          <w:szCs w:val="18"/>
        </w:rPr>
        <w:t xml:space="preserve">. September 2002. </w:t>
      </w:r>
    </w:p>
  </w:footnote>
  <w:footnote w:id="31">
    <w:p w:rsidR="00F806FA" w:rsidRPr="00CD6CFA" w:rsidRDefault="00F806FA" w:rsidP="00F806FA">
      <w:pPr>
        <w:pStyle w:val="pavaraghi"/>
        <w:rPr>
          <w:rFonts w:hint="cs"/>
          <w:rtl/>
        </w:rPr>
      </w:pPr>
      <w:r w:rsidRPr="00CD6CFA">
        <w:rPr>
          <w:rFonts w:hint="cs"/>
          <w:rtl/>
        </w:rPr>
        <w:t>6</w:t>
      </w:r>
      <w:r w:rsidRPr="00CD6CFA">
        <w:rPr>
          <w:rtl/>
        </w:rPr>
        <w:t>. سخنراني در نشست مشترك كنگره، 20 سپتامبر</w:t>
      </w:r>
      <w:r>
        <w:rPr>
          <w:rFonts w:hint="cs"/>
          <w:rtl/>
        </w:rPr>
        <w:t>.</w:t>
      </w:r>
    </w:p>
    <w:p w:rsidR="00F806FA" w:rsidRPr="00CD6CFA" w:rsidRDefault="00F806FA" w:rsidP="00F806FA">
      <w:pPr>
        <w:pStyle w:val="pavaraghi"/>
        <w:rPr>
          <w:rStyle w:val="pavaraghiChar"/>
          <w:rFonts w:hint="cs"/>
          <w:szCs w:val="18"/>
          <w:rtl/>
        </w:rPr>
      </w:pPr>
      <w:r w:rsidRPr="00CD6CFA">
        <w:rPr>
          <w:rStyle w:val="pavaraghiChar"/>
          <w:szCs w:val="18"/>
          <w:rtl/>
        </w:rPr>
        <w:t>كنفرانس ورشو در زمينه تروريسم، 6 نوامبر2001</w:t>
      </w:r>
      <w:r>
        <w:rPr>
          <w:rStyle w:val="pavaraghiChar"/>
          <w:rFonts w:hint="cs"/>
          <w:szCs w:val="18"/>
          <w:rtl/>
        </w:rPr>
        <w:t>.</w:t>
      </w:r>
    </w:p>
    <w:p w:rsidR="00F806FA" w:rsidRPr="00CD6CFA" w:rsidRDefault="00F806FA" w:rsidP="00F806FA">
      <w:pPr>
        <w:pStyle w:val="pavaraghi"/>
        <w:rPr>
          <w:szCs w:val="18"/>
          <w:rtl/>
        </w:rPr>
      </w:pPr>
      <w:r w:rsidRPr="00CD6CFA">
        <w:rPr>
          <w:szCs w:val="18"/>
          <w:rtl/>
        </w:rPr>
        <w:t>سخنراني با عنوان «وضع اتحاديه» 29 ژانويه2002</w:t>
      </w:r>
      <w:r>
        <w:rPr>
          <w:rFonts w:hint="cs"/>
          <w:szCs w:val="18"/>
          <w:rtl/>
        </w:rPr>
        <w:t>.</w:t>
      </w:r>
      <w:r w:rsidRPr="00CD6CFA">
        <w:rPr>
          <w:szCs w:val="18"/>
          <w:rtl/>
        </w:rPr>
        <w:t xml:space="preserve"> </w:t>
      </w:r>
    </w:p>
    <w:p w:rsidR="00F806FA" w:rsidRPr="00CD6CFA" w:rsidRDefault="00F806FA" w:rsidP="00F806FA">
      <w:pPr>
        <w:pStyle w:val="pavaraghi"/>
        <w:rPr>
          <w:rFonts w:hint="cs"/>
          <w:szCs w:val="18"/>
          <w:rtl/>
        </w:rPr>
      </w:pPr>
      <w:r w:rsidRPr="00CD6CFA">
        <w:rPr>
          <w:rFonts w:hint="cs"/>
          <w:szCs w:val="18"/>
          <w:rtl/>
        </w:rPr>
        <w:t>سخ</w:t>
      </w:r>
      <w:r w:rsidRPr="00CD6CFA">
        <w:rPr>
          <w:szCs w:val="18"/>
          <w:rtl/>
        </w:rPr>
        <w:t>نراني در مؤسسه نظامي ويرجينيا، 17 آوريل2002</w:t>
      </w:r>
      <w:r>
        <w:rPr>
          <w:rFonts w:hint="cs"/>
          <w:szCs w:val="18"/>
          <w:rtl/>
        </w:rPr>
        <w:t>.</w:t>
      </w:r>
    </w:p>
    <w:p w:rsidR="00F806FA" w:rsidRPr="00CD6CFA" w:rsidRDefault="00F806FA" w:rsidP="00F806FA">
      <w:pPr>
        <w:pStyle w:val="pavaraghi"/>
        <w:rPr>
          <w:rFonts w:hint="cs"/>
          <w:szCs w:val="18"/>
          <w:rtl/>
        </w:rPr>
      </w:pPr>
      <w:r w:rsidRPr="00CD6CFA">
        <w:rPr>
          <w:szCs w:val="18"/>
          <w:rtl/>
        </w:rPr>
        <w:t>سخنراني در آكادمي نظامي وست پو</w:t>
      </w:r>
      <w:r>
        <w:rPr>
          <w:rFonts w:hint="cs"/>
          <w:szCs w:val="18"/>
          <w:rtl/>
        </w:rPr>
        <w:t>ي</w:t>
      </w:r>
      <w:r w:rsidRPr="00CD6CFA">
        <w:rPr>
          <w:szCs w:val="18"/>
          <w:rtl/>
        </w:rPr>
        <w:t xml:space="preserve">نت، </w:t>
      </w:r>
      <w:r>
        <w:rPr>
          <w:rFonts w:hint="cs"/>
          <w:szCs w:val="18"/>
          <w:rtl/>
        </w:rPr>
        <w:t xml:space="preserve">1 </w:t>
      </w:r>
      <w:r w:rsidRPr="00CD6CFA">
        <w:rPr>
          <w:szCs w:val="18"/>
          <w:rtl/>
        </w:rPr>
        <w:t>ژوئن</w:t>
      </w:r>
      <w:r>
        <w:rPr>
          <w:rFonts w:hint="cs"/>
          <w:szCs w:val="18"/>
          <w:rtl/>
        </w:rPr>
        <w:t xml:space="preserve"> </w:t>
      </w:r>
      <w:r w:rsidRPr="00CD6CFA">
        <w:rPr>
          <w:szCs w:val="18"/>
          <w:rtl/>
        </w:rPr>
        <w:t>2002</w:t>
      </w:r>
      <w:r>
        <w:rPr>
          <w:rFonts w:hint="cs"/>
          <w:szCs w:val="18"/>
          <w:rtl/>
        </w:rPr>
        <w:t>.</w:t>
      </w:r>
    </w:p>
    <w:p w:rsidR="00F806FA" w:rsidRPr="00CD6CFA" w:rsidRDefault="00F806FA" w:rsidP="00F806FA">
      <w:pPr>
        <w:pStyle w:val="FootnoteText"/>
        <w:jc w:val="right"/>
        <w:rPr>
          <w:szCs w:val="18"/>
          <w:lang w:bidi="fa-IR"/>
        </w:rPr>
      </w:pPr>
      <w:proofErr w:type="gramStart"/>
      <w:r>
        <w:rPr>
          <w:szCs w:val="18"/>
          <w:lang w:bidi="fa-IR"/>
        </w:rPr>
        <w:t xml:space="preserve">Jeffrey Record, </w:t>
      </w:r>
      <w:r w:rsidRPr="00CD6CFA">
        <w:rPr>
          <w:szCs w:val="18"/>
        </w:rPr>
        <w:t>“</w:t>
      </w:r>
      <w:r>
        <w:rPr>
          <w:i/>
          <w:iCs/>
          <w:szCs w:val="18"/>
        </w:rPr>
        <w:t>The Bush Doctori</w:t>
      </w:r>
      <w:r w:rsidRPr="00CD6CFA">
        <w:rPr>
          <w:i/>
          <w:iCs/>
          <w:szCs w:val="18"/>
        </w:rPr>
        <w:t>n</w:t>
      </w:r>
      <w:r>
        <w:rPr>
          <w:i/>
          <w:iCs/>
          <w:szCs w:val="18"/>
        </w:rPr>
        <w:t>e</w:t>
      </w:r>
      <w:r w:rsidRPr="00CD6CFA">
        <w:rPr>
          <w:i/>
          <w:iCs/>
          <w:szCs w:val="18"/>
        </w:rPr>
        <w:t xml:space="preserve"> and War with </w:t>
      </w:r>
      <w:smartTag w:uri="urn:schemas-microsoft-com:office:smarttags" w:element="place">
        <w:smartTag w:uri="urn:schemas-microsoft-com:office:smarttags" w:element="country-region">
          <w:r w:rsidRPr="00CD6CFA">
            <w:rPr>
              <w:i/>
              <w:iCs/>
              <w:szCs w:val="18"/>
            </w:rPr>
            <w:t>Iraq</w:t>
          </w:r>
        </w:smartTag>
      </w:smartTag>
      <w:r w:rsidRPr="00CD6CFA">
        <w:rPr>
          <w:szCs w:val="18"/>
        </w:rPr>
        <w:t>”</w:t>
      </w:r>
      <w:r>
        <w:rPr>
          <w:szCs w:val="18"/>
        </w:rPr>
        <w:t>, Parame</w:t>
      </w:r>
      <w:r w:rsidRPr="00CD6CFA">
        <w:rPr>
          <w:szCs w:val="18"/>
        </w:rPr>
        <w:t>ters.</w:t>
      </w:r>
      <w:proofErr w:type="gramEnd"/>
      <w:r w:rsidRPr="00CD6CFA">
        <w:rPr>
          <w:szCs w:val="18"/>
        </w:rPr>
        <w:t xml:space="preserve"> </w:t>
      </w:r>
      <w:proofErr w:type="gramStart"/>
      <w:r w:rsidRPr="00CD6CFA">
        <w:rPr>
          <w:szCs w:val="18"/>
        </w:rPr>
        <w:t>Spring 2004.</w:t>
      </w:r>
      <w:proofErr w:type="gramEnd"/>
      <w:r w:rsidRPr="00CD6CFA">
        <w:rPr>
          <w:szCs w:val="18"/>
        </w:rPr>
        <w:t xml:space="preserve"> PP. 4-27.             </w:t>
      </w:r>
    </w:p>
  </w:footnote>
  <w:footnote w:id="32">
    <w:p w:rsidR="00F806FA" w:rsidRDefault="00F806FA" w:rsidP="00F806FA">
      <w:pPr>
        <w:pStyle w:val="FootnoteText"/>
        <w:jc w:val="right"/>
        <w:rPr>
          <w:rFonts w:hint="cs"/>
          <w:lang w:bidi="fa-IR"/>
        </w:rPr>
      </w:pPr>
      <w:r w:rsidRPr="000413F3">
        <w:rPr>
          <w:rStyle w:val="FootnoteReference"/>
        </w:rPr>
        <w:footnoteRef/>
      </w:r>
      <w:r>
        <w:t xml:space="preserve">. </w:t>
      </w:r>
      <w:proofErr w:type="gramStart"/>
      <w:r>
        <w:t>Jeffery Record, op. cit.</w:t>
      </w:r>
      <w:proofErr w:type="gramEnd"/>
      <w:r>
        <w:rPr>
          <w:rtl/>
        </w:rPr>
        <w:t xml:space="preserve"> </w:t>
      </w:r>
    </w:p>
  </w:footnote>
  <w:footnote w:id="33">
    <w:p w:rsidR="00F806FA" w:rsidRPr="00CD6CFA" w:rsidRDefault="00F806FA" w:rsidP="00F806FA">
      <w:pPr>
        <w:pStyle w:val="FootnoteText"/>
        <w:ind w:left="0" w:firstLine="0"/>
        <w:jc w:val="right"/>
        <w:rPr>
          <w:szCs w:val="18"/>
          <w:rtl/>
        </w:rPr>
      </w:pPr>
      <w:r>
        <w:rPr>
          <w:szCs w:val="18"/>
        </w:rPr>
        <w:t>1</w:t>
      </w:r>
      <w:r w:rsidRPr="00CD6CFA">
        <w:rPr>
          <w:szCs w:val="18"/>
        </w:rPr>
        <w:t>.  Donald Rumsfeld</w:t>
      </w:r>
      <w:r>
        <w:rPr>
          <w:szCs w:val="18"/>
        </w:rPr>
        <w:t>,</w:t>
      </w:r>
      <w:r w:rsidRPr="00CD6CFA">
        <w:rPr>
          <w:szCs w:val="18"/>
        </w:rPr>
        <w:t xml:space="preserve"> “</w:t>
      </w:r>
      <w:r w:rsidRPr="00CD6CFA">
        <w:rPr>
          <w:i/>
          <w:iCs/>
          <w:szCs w:val="18"/>
        </w:rPr>
        <w:t xml:space="preserve">The Price of Inaction </w:t>
      </w:r>
      <w:r>
        <w:rPr>
          <w:i/>
          <w:iCs/>
          <w:szCs w:val="18"/>
        </w:rPr>
        <w:t>C</w:t>
      </w:r>
      <w:r w:rsidRPr="00CD6CFA">
        <w:rPr>
          <w:i/>
          <w:iCs/>
          <w:szCs w:val="18"/>
        </w:rPr>
        <w:t xml:space="preserve">an </w:t>
      </w:r>
      <w:r>
        <w:rPr>
          <w:i/>
          <w:iCs/>
          <w:szCs w:val="18"/>
        </w:rPr>
        <w:t>B</w:t>
      </w:r>
      <w:r w:rsidRPr="00CD6CFA">
        <w:rPr>
          <w:i/>
          <w:iCs/>
          <w:szCs w:val="18"/>
        </w:rPr>
        <w:t>e truly Catastrophic</w:t>
      </w:r>
      <w:r>
        <w:rPr>
          <w:i/>
          <w:iCs/>
          <w:szCs w:val="18"/>
        </w:rPr>
        <w:t>”</w:t>
      </w:r>
      <w:proofErr w:type="gramStart"/>
      <w:r>
        <w:rPr>
          <w:i/>
          <w:iCs/>
          <w:szCs w:val="18"/>
        </w:rPr>
        <w:t xml:space="preserve">, </w:t>
      </w:r>
      <w:r w:rsidRPr="00CD6CFA">
        <w:rPr>
          <w:i/>
          <w:iCs/>
          <w:szCs w:val="18"/>
        </w:rPr>
        <w:t xml:space="preserve"> Asahi</w:t>
      </w:r>
      <w:proofErr w:type="gramEnd"/>
      <w:r w:rsidRPr="00CD6CFA">
        <w:rPr>
          <w:i/>
          <w:iCs/>
          <w:szCs w:val="18"/>
        </w:rPr>
        <w:t xml:space="preserve"> Shimbun</w:t>
      </w:r>
      <w:r>
        <w:rPr>
          <w:i/>
          <w:iCs/>
          <w:szCs w:val="18"/>
        </w:rPr>
        <w:t>,</w:t>
      </w:r>
      <w:r w:rsidRPr="00CD6CFA">
        <w:rPr>
          <w:i/>
          <w:iCs/>
          <w:szCs w:val="18"/>
        </w:rPr>
        <w:t xml:space="preserve"> (</w:t>
      </w:r>
      <w:smartTag w:uri="urn:schemas-microsoft-com:office:smarttags" w:element="place">
        <w:smartTag w:uri="urn:schemas-microsoft-com:office:smarttags" w:element="country-region">
          <w:r w:rsidRPr="00CD6CFA">
            <w:rPr>
              <w:i/>
              <w:iCs/>
              <w:szCs w:val="18"/>
            </w:rPr>
            <w:t>Japan</w:t>
          </w:r>
        </w:smartTag>
      </w:smartTag>
      <w:r w:rsidRPr="00CD6CFA">
        <w:rPr>
          <w:i/>
          <w:iCs/>
          <w:szCs w:val="18"/>
        </w:rPr>
        <w:t>).</w:t>
      </w:r>
      <w:r w:rsidRPr="00CD6CFA">
        <w:rPr>
          <w:szCs w:val="18"/>
        </w:rPr>
        <w:t xml:space="preserve"> </w:t>
      </w:r>
      <w:proofErr w:type="gramStart"/>
      <w:r w:rsidRPr="00CD6CFA">
        <w:rPr>
          <w:szCs w:val="18"/>
        </w:rPr>
        <w:t>10  September</w:t>
      </w:r>
      <w:proofErr w:type="gramEnd"/>
      <w:r w:rsidRPr="00CD6CFA">
        <w:rPr>
          <w:szCs w:val="18"/>
        </w:rPr>
        <w:t xml:space="preserve"> 2002. </w:t>
      </w:r>
    </w:p>
  </w:footnote>
  <w:footnote w:id="34">
    <w:p w:rsidR="00F806FA" w:rsidRPr="00CD6CFA" w:rsidRDefault="00F806FA" w:rsidP="00F806FA">
      <w:pPr>
        <w:pStyle w:val="FootnoteText"/>
        <w:jc w:val="right"/>
        <w:rPr>
          <w:szCs w:val="18"/>
          <w:rtl/>
        </w:rPr>
      </w:pPr>
      <w:r>
        <w:rPr>
          <w:szCs w:val="18"/>
        </w:rPr>
        <w:t>2</w:t>
      </w:r>
      <w:r w:rsidRPr="00CD6CFA">
        <w:rPr>
          <w:szCs w:val="18"/>
        </w:rPr>
        <w:t xml:space="preserve">.  </w:t>
      </w:r>
      <w:smartTag w:uri="urn:schemas-microsoft-com:office:smarttags" w:element="place">
        <w:smartTag w:uri="urn:schemas-microsoft-com:office:smarttags" w:element="country-region">
          <w:r w:rsidRPr="00CD6CFA">
            <w:rPr>
              <w:szCs w:val="18"/>
            </w:rPr>
            <w:t>US</w:t>
          </w:r>
        </w:smartTag>
      </w:smartTag>
      <w:r w:rsidRPr="00CD6CFA">
        <w:rPr>
          <w:szCs w:val="18"/>
        </w:rPr>
        <w:t xml:space="preserve"> Department of Defence. </w:t>
      </w:r>
      <w:proofErr w:type="gramStart"/>
      <w:r w:rsidRPr="00CD6CFA">
        <w:rPr>
          <w:i/>
          <w:iCs/>
          <w:szCs w:val="18"/>
        </w:rPr>
        <w:t>DOD Dictionary of Military and Associated Terms.</w:t>
      </w:r>
      <w:proofErr w:type="gramEnd"/>
      <w:r w:rsidRPr="00CD6CFA">
        <w:rPr>
          <w:i/>
          <w:iCs/>
          <w:szCs w:val="18"/>
        </w:rPr>
        <w:t xml:space="preserve"> </w:t>
      </w:r>
      <w:proofErr w:type="gramStart"/>
      <w:r w:rsidRPr="00CD6CFA">
        <w:rPr>
          <w:i/>
          <w:iCs/>
          <w:szCs w:val="18"/>
        </w:rPr>
        <w:t>Joint Publication</w:t>
      </w:r>
      <w:r w:rsidRPr="00CD6CFA">
        <w:rPr>
          <w:szCs w:val="18"/>
        </w:rPr>
        <w:t>.</w:t>
      </w:r>
      <w:proofErr w:type="gramEnd"/>
      <w:r w:rsidRPr="00CD6CFA">
        <w:rPr>
          <w:szCs w:val="18"/>
        </w:rPr>
        <w:t xml:space="preserve"> 1-o2 (</w:t>
      </w:r>
      <w:smartTag w:uri="urn:schemas-microsoft-com:office:smarttags" w:element="State">
        <w:smartTag w:uri="urn:schemas-microsoft-com:office:smarttags" w:element="place">
          <w:r w:rsidRPr="00CD6CFA">
            <w:rPr>
              <w:szCs w:val="18"/>
            </w:rPr>
            <w:t>Washington</w:t>
          </w:r>
        </w:smartTag>
      </w:smartTag>
      <w:r w:rsidRPr="00CD6CFA">
        <w:rPr>
          <w:szCs w:val="18"/>
        </w:rPr>
        <w:t xml:space="preserve">: Department of Defence. 12 April 2001. </w:t>
      </w:r>
      <w:proofErr w:type="gramStart"/>
      <w:r w:rsidRPr="00CD6CFA">
        <w:rPr>
          <w:szCs w:val="18"/>
        </w:rPr>
        <w:t>P. 333.</w:t>
      </w:r>
      <w:proofErr w:type="gramEnd"/>
      <w:r w:rsidRPr="00CD6CFA">
        <w:rPr>
          <w:szCs w:val="18"/>
        </w:rPr>
        <w:t xml:space="preserve"> </w:t>
      </w:r>
    </w:p>
  </w:footnote>
  <w:footnote w:id="35">
    <w:p w:rsidR="00F806FA" w:rsidRPr="00CD6CFA" w:rsidRDefault="00F806FA" w:rsidP="00F806FA">
      <w:pPr>
        <w:pStyle w:val="FootnoteText"/>
        <w:jc w:val="right"/>
        <w:rPr>
          <w:rFonts w:hint="cs"/>
          <w:szCs w:val="18"/>
          <w:rtl/>
          <w:lang w:bidi="fa-IR"/>
        </w:rPr>
      </w:pPr>
      <w:r>
        <w:rPr>
          <w:szCs w:val="18"/>
        </w:rPr>
        <w:t>3. i</w:t>
      </w:r>
      <w:r w:rsidRPr="00CD6CFA">
        <w:rPr>
          <w:szCs w:val="18"/>
        </w:rPr>
        <w:t xml:space="preserve">bid. P. 336.                                                                                                                               </w:t>
      </w:r>
    </w:p>
  </w:footnote>
  <w:footnote w:id="36">
    <w:p w:rsidR="00F806FA" w:rsidRPr="00CD6CFA" w:rsidRDefault="00F806FA" w:rsidP="00F806FA">
      <w:pPr>
        <w:pStyle w:val="FootnoteText"/>
        <w:jc w:val="right"/>
        <w:rPr>
          <w:szCs w:val="18"/>
          <w:rtl/>
        </w:rPr>
      </w:pPr>
      <w:proofErr w:type="gramStart"/>
      <w:r>
        <w:rPr>
          <w:szCs w:val="18"/>
        </w:rPr>
        <w:t>4</w:t>
      </w:r>
      <w:r w:rsidRPr="00CD6CFA">
        <w:rPr>
          <w:szCs w:val="18"/>
        </w:rPr>
        <w:t>.  Nicaragua V.United States.</w:t>
      </w:r>
      <w:proofErr w:type="gramEnd"/>
      <w:r w:rsidRPr="00CD6CFA">
        <w:rPr>
          <w:szCs w:val="18"/>
        </w:rPr>
        <w:t xml:space="preserve"> ICJ Reports </w:t>
      </w:r>
      <w:r>
        <w:rPr>
          <w:szCs w:val="18"/>
        </w:rPr>
        <w:t xml:space="preserve">(1986), </w:t>
      </w:r>
      <w:r w:rsidRPr="00CD6CFA">
        <w:rPr>
          <w:szCs w:val="18"/>
        </w:rPr>
        <w:t xml:space="preserve">para. 190.                                                                        </w:t>
      </w:r>
    </w:p>
  </w:footnote>
  <w:footnote w:id="37">
    <w:p w:rsidR="00F806FA" w:rsidRPr="00CD6CFA" w:rsidRDefault="00F806FA" w:rsidP="00F806FA">
      <w:pPr>
        <w:pStyle w:val="FootnoteText"/>
        <w:jc w:val="right"/>
        <w:rPr>
          <w:szCs w:val="18"/>
          <w:rtl/>
        </w:rPr>
      </w:pPr>
      <w:r>
        <w:rPr>
          <w:rFonts w:hint="cs"/>
          <w:szCs w:val="18"/>
          <w:rtl/>
        </w:rPr>
        <w:t xml:space="preserve"> </w:t>
      </w:r>
      <w:r>
        <w:rPr>
          <w:szCs w:val="18"/>
        </w:rPr>
        <w:t xml:space="preserve"> Op.Cit. Para. </w:t>
      </w:r>
      <w:proofErr w:type="gramStart"/>
      <w:r>
        <w:rPr>
          <w:szCs w:val="18"/>
        </w:rPr>
        <w:t>194-195.</w:t>
      </w:r>
      <w:r w:rsidRPr="00CD6CFA">
        <w:rPr>
          <w:szCs w:val="18"/>
          <w:rtl/>
        </w:rPr>
        <w:t>،</w:t>
      </w:r>
      <w:r w:rsidRPr="00CD6CFA">
        <w:rPr>
          <w:szCs w:val="18"/>
        </w:rPr>
        <w:t>1.</w:t>
      </w:r>
      <w:proofErr w:type="gramEnd"/>
      <w:r w:rsidRPr="00CD6CFA">
        <w:rPr>
          <w:szCs w:val="18"/>
        </w:rPr>
        <w:t xml:space="preserve"> </w:t>
      </w:r>
      <w:smartTag w:uri="urn:schemas-microsoft-com:office:smarttags" w:element="country-region">
        <w:smartTag w:uri="urn:schemas-microsoft-com:office:smarttags" w:element="place">
          <w:r w:rsidRPr="00CD6CFA">
            <w:rPr>
              <w:szCs w:val="18"/>
            </w:rPr>
            <w:t>NicaraGua</w:t>
          </w:r>
        </w:smartTag>
      </w:smartTag>
      <w:r w:rsidRPr="00CD6CFA">
        <w:rPr>
          <w:szCs w:val="18"/>
        </w:rPr>
        <w:t xml:space="preserve"> Case</w:t>
      </w:r>
    </w:p>
  </w:footnote>
  <w:footnote w:id="38">
    <w:p w:rsidR="00F806FA" w:rsidRPr="00CD6CFA" w:rsidRDefault="00F806FA" w:rsidP="00F806FA">
      <w:pPr>
        <w:pStyle w:val="FootnoteText"/>
        <w:jc w:val="right"/>
        <w:rPr>
          <w:szCs w:val="18"/>
          <w:rtl/>
        </w:rPr>
      </w:pPr>
      <w:r w:rsidRPr="00CD6CFA">
        <w:rPr>
          <w:szCs w:val="18"/>
        </w:rPr>
        <w:t xml:space="preserve">2. Definition of Agression United Nations General Assembly Resolution 3314 (xxx) 1974.                        </w:t>
      </w:r>
    </w:p>
  </w:footnote>
  <w:footnote w:id="39">
    <w:p w:rsidR="00F806FA" w:rsidRPr="00CD6CFA" w:rsidRDefault="00F806FA" w:rsidP="00F806FA">
      <w:pPr>
        <w:pStyle w:val="pavaraghi"/>
        <w:jc w:val="right"/>
        <w:rPr>
          <w:rFonts w:hint="cs"/>
          <w:szCs w:val="18"/>
          <w:rtl/>
        </w:rPr>
      </w:pPr>
      <w:r w:rsidRPr="00CD6CFA">
        <w:rPr>
          <w:szCs w:val="18"/>
        </w:rPr>
        <w:t>Preventive – Anticipatory Self – Defence</w:t>
      </w:r>
      <w:r w:rsidRPr="00CD6CFA">
        <w:rPr>
          <w:rFonts w:hint="cs"/>
          <w:szCs w:val="18"/>
          <w:rtl/>
        </w:rPr>
        <w:t xml:space="preserve"> *</w:t>
      </w:r>
    </w:p>
    <w:p w:rsidR="00F806FA" w:rsidRPr="00CD6CFA" w:rsidRDefault="00F806FA" w:rsidP="00F806FA">
      <w:pPr>
        <w:pStyle w:val="FootnoteText"/>
        <w:jc w:val="right"/>
        <w:rPr>
          <w:rFonts w:hint="cs"/>
          <w:szCs w:val="18"/>
          <w:rtl/>
          <w:lang w:bidi="fa-IR"/>
        </w:rPr>
      </w:pPr>
    </w:p>
  </w:footnote>
  <w:footnote w:id="40">
    <w:p w:rsidR="00F806FA" w:rsidRPr="00CD6CFA" w:rsidRDefault="00F806FA" w:rsidP="00F806FA">
      <w:pPr>
        <w:pStyle w:val="FootnoteText"/>
        <w:jc w:val="both"/>
        <w:rPr>
          <w:rFonts w:hint="cs"/>
          <w:szCs w:val="18"/>
          <w:rtl/>
        </w:rPr>
      </w:pPr>
      <w:r w:rsidRPr="006F5ABD">
        <w:rPr>
          <w:szCs w:val="18"/>
        </w:rPr>
        <w:t>1</w:t>
      </w:r>
      <w:r>
        <w:rPr>
          <w:szCs w:val="18"/>
        </w:rPr>
        <w:t>. US Department of Defence, “</w:t>
      </w:r>
      <w:r>
        <w:rPr>
          <w:i/>
          <w:iCs/>
          <w:szCs w:val="18"/>
        </w:rPr>
        <w:t>An attack initated on the basis of incontrovertible evidence that an en</w:t>
      </w:r>
      <w:r w:rsidRPr="006F5ABD">
        <w:rPr>
          <w:szCs w:val="18"/>
        </w:rPr>
        <w:t>emy</w:t>
      </w:r>
      <w:r w:rsidRPr="00CD6CFA">
        <w:rPr>
          <w:i/>
          <w:iCs/>
          <w:szCs w:val="18"/>
        </w:rPr>
        <w:t xml:space="preserve"> attack is imminent</w:t>
      </w:r>
      <w:r w:rsidRPr="00CD6CFA">
        <w:rPr>
          <w:szCs w:val="18"/>
        </w:rPr>
        <w:t>.</w:t>
      </w:r>
      <w:proofErr w:type="gramStart"/>
      <w:r w:rsidRPr="00CD6CFA">
        <w:rPr>
          <w:szCs w:val="18"/>
        </w:rPr>
        <w:t>”</w:t>
      </w:r>
      <w:r>
        <w:rPr>
          <w:szCs w:val="18"/>
        </w:rPr>
        <w:t>,</w:t>
      </w:r>
      <w:proofErr w:type="gramEnd"/>
      <w:r w:rsidRPr="00CD6CFA">
        <w:rPr>
          <w:szCs w:val="18"/>
        </w:rPr>
        <w:t xml:space="preserve"> DOD Dictiona</w:t>
      </w:r>
      <w:r>
        <w:rPr>
          <w:szCs w:val="18"/>
        </w:rPr>
        <w:t>ry of Mil</w:t>
      </w:r>
      <w:r w:rsidRPr="00CD6CFA">
        <w:rPr>
          <w:szCs w:val="18"/>
        </w:rPr>
        <w:t xml:space="preserve">itary and Associated Terms. </w:t>
      </w:r>
      <w:proofErr w:type="gramStart"/>
      <w:r w:rsidRPr="00CD6CFA">
        <w:rPr>
          <w:szCs w:val="18"/>
        </w:rPr>
        <w:t xml:space="preserve">Joint </w:t>
      </w:r>
      <w:r>
        <w:rPr>
          <w:szCs w:val="18"/>
        </w:rPr>
        <w:t>Publication.</w:t>
      </w:r>
      <w:proofErr w:type="gramEnd"/>
      <w:r>
        <w:rPr>
          <w:szCs w:val="18"/>
        </w:rPr>
        <w:t xml:space="preserve"> </w:t>
      </w:r>
      <w:proofErr w:type="gramStart"/>
      <w:r>
        <w:rPr>
          <w:szCs w:val="18"/>
        </w:rPr>
        <w:t>1-</w:t>
      </w:r>
      <w:r w:rsidRPr="00CD6CFA">
        <w:rPr>
          <w:szCs w:val="18"/>
        </w:rPr>
        <w:t>02 (</w:t>
      </w:r>
      <w:smartTag w:uri="urn:schemas-microsoft-com:office:smarttags" w:element="State">
        <w:smartTag w:uri="urn:schemas-microsoft-com:office:smarttags" w:element="place">
          <w:r w:rsidRPr="00CD6CFA">
            <w:rPr>
              <w:szCs w:val="18"/>
            </w:rPr>
            <w:t>Wa</w:t>
          </w:r>
          <w:r>
            <w:rPr>
              <w:szCs w:val="18"/>
            </w:rPr>
            <w:t>shington</w:t>
          </w:r>
        </w:smartTag>
      </w:smartTag>
      <w:r>
        <w:rPr>
          <w:szCs w:val="18"/>
        </w:rPr>
        <w:t>: Department of Defence, 12 April. 2001,</w:t>
      </w:r>
      <w:r w:rsidRPr="00CD6CFA">
        <w:rPr>
          <w:szCs w:val="18"/>
        </w:rPr>
        <w:t xml:space="preserve"> P. 333.)</w:t>
      </w:r>
      <w:proofErr w:type="gramEnd"/>
      <w:r w:rsidRPr="00CD6CFA">
        <w:rPr>
          <w:szCs w:val="18"/>
        </w:rPr>
        <w:t xml:space="preserve">        </w:t>
      </w:r>
    </w:p>
  </w:footnote>
  <w:footnote w:id="41">
    <w:p w:rsidR="00F806FA" w:rsidRPr="00CD6CFA" w:rsidRDefault="00F806FA" w:rsidP="00F806FA">
      <w:pPr>
        <w:pStyle w:val="pavaraghi"/>
        <w:rPr>
          <w:rtl/>
        </w:rPr>
      </w:pPr>
      <w:r>
        <w:rPr>
          <w:rFonts w:hint="cs"/>
          <w:rtl/>
        </w:rPr>
        <w:t>2</w:t>
      </w:r>
      <w:r w:rsidRPr="00CD6CFA">
        <w:rPr>
          <w:rFonts w:hint="cs"/>
          <w:rtl/>
        </w:rPr>
        <w:t xml:space="preserve">. </w:t>
      </w:r>
      <w:r w:rsidRPr="00CD6CFA">
        <w:rPr>
          <w:rtl/>
        </w:rPr>
        <w:t xml:space="preserve">محسن شريفي، </w:t>
      </w:r>
      <w:r w:rsidRPr="008C5030">
        <w:rPr>
          <w:rFonts w:hint="cs"/>
          <w:rtl/>
        </w:rPr>
        <w:t>«</w:t>
      </w:r>
      <w:r w:rsidRPr="008C5030">
        <w:rPr>
          <w:rtl/>
        </w:rPr>
        <w:t>تحول مفهوم دفاع مشروع در حقوق بين‌الملل</w:t>
      </w:r>
      <w:r w:rsidRPr="008C5030">
        <w:rPr>
          <w:rFonts w:hint="cs"/>
          <w:rtl/>
        </w:rPr>
        <w:t>»</w:t>
      </w:r>
      <w:r w:rsidRPr="00CD6CFA">
        <w:rPr>
          <w:rtl/>
        </w:rPr>
        <w:t xml:space="preserve">، </w:t>
      </w:r>
      <w:r w:rsidRPr="00176929">
        <w:rPr>
          <w:rStyle w:val="Char3"/>
          <w:rtl/>
        </w:rPr>
        <w:t>فصلنامه سياست خارجي</w:t>
      </w:r>
      <w:r w:rsidRPr="00CD6CFA">
        <w:rPr>
          <w:rtl/>
        </w:rPr>
        <w:t xml:space="preserve">، س </w:t>
      </w:r>
      <w:r>
        <w:rPr>
          <w:rFonts w:hint="cs"/>
          <w:rtl/>
        </w:rPr>
        <w:t>17</w:t>
      </w:r>
      <w:r w:rsidRPr="00CD6CFA">
        <w:rPr>
          <w:rtl/>
        </w:rPr>
        <w:t>، ش 1، بهار 1382</w:t>
      </w:r>
      <w:r>
        <w:rPr>
          <w:rFonts w:hint="cs"/>
          <w:rtl/>
        </w:rPr>
        <w:t>.</w:t>
      </w:r>
      <w:r w:rsidRPr="00CD6CFA">
        <w:rPr>
          <w:rtl/>
        </w:rPr>
        <w:t xml:space="preserve"> ص 96.</w:t>
      </w:r>
    </w:p>
  </w:footnote>
  <w:footnote w:id="42">
    <w:p w:rsidR="00F806FA" w:rsidRPr="00CD6CFA" w:rsidRDefault="00F806FA" w:rsidP="00F806FA">
      <w:pPr>
        <w:pStyle w:val="FootnoteText"/>
        <w:ind w:left="0" w:firstLine="0"/>
        <w:jc w:val="right"/>
        <w:rPr>
          <w:rFonts w:hint="cs"/>
          <w:szCs w:val="18"/>
          <w:rtl/>
          <w:lang w:bidi="fa-IR"/>
        </w:rPr>
      </w:pPr>
      <w:r>
        <w:rPr>
          <w:szCs w:val="18"/>
        </w:rPr>
        <w:t>3</w:t>
      </w:r>
      <w:r w:rsidRPr="00CD6CFA">
        <w:rPr>
          <w:szCs w:val="18"/>
        </w:rPr>
        <w:t>.  Mary Ellen O</w:t>
      </w:r>
      <w:r>
        <w:rPr>
          <w:szCs w:val="18"/>
        </w:rPr>
        <w:t>’ Corn</w:t>
      </w:r>
      <w:r w:rsidRPr="00CD6CFA">
        <w:rPr>
          <w:szCs w:val="18"/>
        </w:rPr>
        <w:t>ell</w:t>
      </w:r>
      <w:r>
        <w:rPr>
          <w:szCs w:val="18"/>
        </w:rPr>
        <w:t xml:space="preserve">, </w:t>
      </w:r>
      <w:proofErr w:type="gramStart"/>
      <w:r w:rsidRPr="00CD6CFA">
        <w:rPr>
          <w:i/>
          <w:iCs/>
          <w:szCs w:val="18"/>
        </w:rPr>
        <w:t>The</w:t>
      </w:r>
      <w:proofErr w:type="gramEnd"/>
      <w:r w:rsidRPr="00CD6CFA">
        <w:rPr>
          <w:i/>
          <w:iCs/>
          <w:szCs w:val="18"/>
        </w:rPr>
        <w:t xml:space="preserve"> Myth of Preemptive Self</w:t>
      </w:r>
      <w:r>
        <w:rPr>
          <w:i/>
          <w:iCs/>
          <w:szCs w:val="18"/>
        </w:rPr>
        <w:t>-</w:t>
      </w:r>
      <w:r w:rsidRPr="00CD6CFA">
        <w:rPr>
          <w:i/>
          <w:iCs/>
          <w:szCs w:val="18"/>
        </w:rPr>
        <w:t xml:space="preserve"> Defence. </w:t>
      </w:r>
      <w:proofErr w:type="gramStart"/>
      <w:r w:rsidRPr="00CD6CFA">
        <w:rPr>
          <w:i/>
          <w:iCs/>
          <w:szCs w:val="18"/>
        </w:rPr>
        <w:t>Ameri</w:t>
      </w:r>
      <w:r>
        <w:rPr>
          <w:i/>
          <w:iCs/>
          <w:szCs w:val="18"/>
        </w:rPr>
        <w:t>can Society of International La</w:t>
      </w:r>
      <w:r w:rsidRPr="00CD6CFA">
        <w:rPr>
          <w:szCs w:val="18"/>
        </w:rPr>
        <w:t xml:space="preserve"> www.</w:t>
      </w:r>
      <w:proofErr w:type="gramEnd"/>
      <w:r w:rsidRPr="00CD6CFA">
        <w:rPr>
          <w:szCs w:val="18"/>
        </w:rPr>
        <w:t xml:space="preserve"> </w:t>
      </w:r>
      <w:proofErr w:type="gramStart"/>
      <w:r w:rsidRPr="00CD6CFA">
        <w:rPr>
          <w:szCs w:val="18"/>
        </w:rPr>
        <w:t>Asial.</w:t>
      </w:r>
      <w:proofErr w:type="gramEnd"/>
      <w:r>
        <w:rPr>
          <w:szCs w:val="18"/>
        </w:rPr>
        <w:t xml:space="preserve"> </w:t>
      </w:r>
      <w:proofErr w:type="gramStart"/>
      <w:r>
        <w:rPr>
          <w:szCs w:val="18"/>
        </w:rPr>
        <w:t>Org.</w:t>
      </w:r>
      <w:proofErr w:type="gramEnd"/>
      <w:r w:rsidRPr="00CD6CFA">
        <w:rPr>
          <w:szCs w:val="18"/>
        </w:rPr>
        <w:t xml:space="preserve">                         </w:t>
      </w:r>
    </w:p>
  </w:footnote>
  <w:footnote w:id="43">
    <w:p w:rsidR="00F806FA" w:rsidRPr="00CD6CFA" w:rsidRDefault="00F806FA" w:rsidP="00F806FA">
      <w:pPr>
        <w:pStyle w:val="FootnoteText"/>
        <w:jc w:val="right"/>
        <w:rPr>
          <w:szCs w:val="18"/>
          <w:rtl/>
        </w:rPr>
      </w:pPr>
      <w:r>
        <w:rPr>
          <w:szCs w:val="18"/>
        </w:rPr>
        <w:t>1</w:t>
      </w:r>
      <w:r w:rsidRPr="00CD6CFA">
        <w:rPr>
          <w:szCs w:val="18"/>
        </w:rPr>
        <w:t xml:space="preserve">. </w:t>
      </w:r>
      <w:r>
        <w:rPr>
          <w:szCs w:val="18"/>
        </w:rPr>
        <w:t xml:space="preserve"> The National S</w:t>
      </w:r>
      <w:r w:rsidRPr="00CD6CFA">
        <w:rPr>
          <w:szCs w:val="18"/>
        </w:rPr>
        <w:t xml:space="preserve">ecurity of </w:t>
      </w:r>
      <w:smartTag w:uri="urn:schemas-microsoft-com:office:smarttags" w:element="place">
        <w:smartTag w:uri="urn:schemas-microsoft-com:office:smarttags" w:element="country-region">
          <w:r w:rsidRPr="00CD6CFA">
            <w:rPr>
              <w:szCs w:val="18"/>
            </w:rPr>
            <w:t>U.S.A.</w:t>
          </w:r>
        </w:smartTag>
      </w:smartTag>
      <w:r w:rsidRPr="00CD6CFA">
        <w:rPr>
          <w:szCs w:val="18"/>
        </w:rPr>
        <w:t xml:space="preserve"> P. 15. </w:t>
      </w:r>
    </w:p>
  </w:footnote>
  <w:footnote w:id="44">
    <w:p w:rsidR="00F806FA" w:rsidRPr="00CD6CFA" w:rsidRDefault="00F806FA" w:rsidP="00F806FA">
      <w:pPr>
        <w:pStyle w:val="pavaraghi"/>
        <w:rPr>
          <w:rFonts w:hint="cs"/>
          <w:rtl/>
        </w:rPr>
      </w:pPr>
      <w:r>
        <w:rPr>
          <w:rFonts w:hint="cs"/>
          <w:rtl/>
        </w:rPr>
        <w:t>2</w:t>
      </w:r>
      <w:r w:rsidRPr="00CD6CFA">
        <w:rPr>
          <w:rFonts w:hint="cs"/>
          <w:rtl/>
        </w:rPr>
        <w:t xml:space="preserve">. </w:t>
      </w:r>
      <w:r w:rsidRPr="00CD6CFA">
        <w:rPr>
          <w:rtl/>
        </w:rPr>
        <w:t>شريفي، ص 3.</w:t>
      </w:r>
    </w:p>
  </w:footnote>
  <w:footnote w:id="45">
    <w:p w:rsidR="00F806FA" w:rsidRPr="00CD6CFA" w:rsidRDefault="00F806FA" w:rsidP="00F806FA">
      <w:pPr>
        <w:pStyle w:val="FootnoteText"/>
        <w:bidi w:val="0"/>
        <w:ind w:left="0" w:firstLine="0"/>
        <w:jc w:val="both"/>
        <w:rPr>
          <w:szCs w:val="18"/>
          <w:rtl/>
        </w:rPr>
      </w:pPr>
      <w:r w:rsidRPr="00CD6CFA">
        <w:rPr>
          <w:szCs w:val="18"/>
        </w:rPr>
        <w:t xml:space="preserve"> </w:t>
      </w:r>
      <w:r>
        <w:rPr>
          <w:szCs w:val="18"/>
        </w:rPr>
        <w:t>3</w:t>
      </w:r>
      <w:r w:rsidRPr="00CD6CFA">
        <w:rPr>
          <w:szCs w:val="18"/>
        </w:rPr>
        <w:t>. A war initated in t</w:t>
      </w:r>
      <w:r>
        <w:rPr>
          <w:szCs w:val="18"/>
        </w:rPr>
        <w:t>he blief that military conflict, w</w:t>
      </w:r>
      <w:r w:rsidRPr="00CD6CFA">
        <w:rPr>
          <w:szCs w:val="18"/>
        </w:rPr>
        <w:t xml:space="preserve">hich </w:t>
      </w:r>
      <w:r>
        <w:rPr>
          <w:szCs w:val="18"/>
        </w:rPr>
        <w:t xml:space="preserve">is not </w:t>
      </w:r>
      <w:r w:rsidRPr="00CD6CFA">
        <w:rPr>
          <w:szCs w:val="18"/>
        </w:rPr>
        <w:t>imminent</w:t>
      </w:r>
      <w:r>
        <w:rPr>
          <w:szCs w:val="18"/>
        </w:rPr>
        <w:t>, is inevitable, and that to delay</w:t>
      </w:r>
      <w:proofErr w:type="gramStart"/>
      <w:r>
        <w:rPr>
          <w:szCs w:val="18"/>
        </w:rPr>
        <w:t xml:space="preserve">, </w:t>
      </w:r>
      <w:r w:rsidRPr="00CD6CFA">
        <w:rPr>
          <w:szCs w:val="18"/>
        </w:rPr>
        <w:t xml:space="preserve"> would</w:t>
      </w:r>
      <w:proofErr w:type="gramEnd"/>
      <w:r w:rsidRPr="00CD6CFA">
        <w:rPr>
          <w:szCs w:val="18"/>
        </w:rPr>
        <w:t xml:space="preserve"> involve great risk.” (</w:t>
      </w:r>
      <w:proofErr w:type="gramStart"/>
      <w:r w:rsidRPr="00CD6CFA">
        <w:rPr>
          <w:szCs w:val="18"/>
        </w:rPr>
        <w:t>Wshington :</w:t>
      </w:r>
      <w:proofErr w:type="gramEnd"/>
      <w:r w:rsidRPr="00CD6CFA">
        <w:rPr>
          <w:szCs w:val="18"/>
        </w:rPr>
        <w:t xml:space="preserve"> Department of </w:t>
      </w:r>
      <w:r>
        <w:rPr>
          <w:szCs w:val="18"/>
        </w:rPr>
        <w:t xml:space="preserve"> </w:t>
      </w:r>
      <w:r w:rsidRPr="00CD6CFA">
        <w:rPr>
          <w:szCs w:val="18"/>
        </w:rPr>
        <w:t>Defence</w:t>
      </w:r>
      <w:r w:rsidRPr="00CD6CFA">
        <w:rPr>
          <w:szCs w:val="18"/>
          <w:rtl/>
        </w:rPr>
        <w:t>،</w:t>
      </w:r>
      <w:r w:rsidRPr="00CD6CFA">
        <w:rPr>
          <w:szCs w:val="18"/>
        </w:rPr>
        <w:t xml:space="preserve"> 12 April 2001. </w:t>
      </w:r>
      <w:proofErr w:type="gramStart"/>
      <w:r w:rsidRPr="00CD6CFA">
        <w:rPr>
          <w:szCs w:val="18"/>
        </w:rPr>
        <w:t>P. 336.</w:t>
      </w:r>
      <w:proofErr w:type="gramEnd"/>
      <w:r w:rsidRPr="00CD6CFA">
        <w:rPr>
          <w:szCs w:val="18"/>
        </w:rPr>
        <w:t xml:space="preserve">             </w:t>
      </w:r>
    </w:p>
  </w:footnote>
  <w:footnote w:id="46">
    <w:p w:rsidR="00F806FA" w:rsidRPr="00CD6CFA" w:rsidRDefault="00F806FA" w:rsidP="00F806FA">
      <w:pPr>
        <w:pStyle w:val="FootnoteText"/>
        <w:ind w:left="0" w:firstLine="0"/>
        <w:jc w:val="right"/>
        <w:rPr>
          <w:szCs w:val="18"/>
          <w:rtl/>
        </w:rPr>
      </w:pPr>
      <w:r>
        <w:rPr>
          <w:szCs w:val="18"/>
        </w:rPr>
        <w:t>4</w:t>
      </w:r>
      <w:r w:rsidRPr="00CD6CFA">
        <w:rPr>
          <w:szCs w:val="18"/>
        </w:rPr>
        <w:t xml:space="preserve">.  Lee. A. Casey and David B. Rivkin </w:t>
      </w:r>
      <w:r w:rsidRPr="00CD6CFA">
        <w:rPr>
          <w:i/>
          <w:iCs/>
          <w:szCs w:val="18"/>
        </w:rPr>
        <w:t>Anticipiatory Self- Defence against Terrorism is Legal</w:t>
      </w:r>
      <w:r w:rsidRPr="00CD6CFA">
        <w:rPr>
          <w:szCs w:val="18"/>
        </w:rPr>
        <w:t xml:space="preserve"> December 14 2001. (</w:t>
      </w:r>
      <w:proofErr w:type="gramStart"/>
      <w:r w:rsidRPr="00CD6CFA">
        <w:rPr>
          <w:szCs w:val="18"/>
        </w:rPr>
        <w:t>www</w:t>
      </w:r>
      <w:proofErr w:type="gramEnd"/>
      <w:r w:rsidRPr="00CD6CFA">
        <w:rPr>
          <w:szCs w:val="18"/>
        </w:rPr>
        <w:t xml:space="preserve">. Wlf. Org/U. pload / </w:t>
      </w:r>
      <w:proofErr w:type="gramStart"/>
      <w:r w:rsidRPr="00CD6CFA">
        <w:rPr>
          <w:szCs w:val="18"/>
        </w:rPr>
        <w:t>casey</w:t>
      </w:r>
      <w:proofErr w:type="gramEnd"/>
      <w:r w:rsidRPr="00CD6CFA">
        <w:rPr>
          <w:szCs w:val="18"/>
        </w:rPr>
        <w:t>. Pdf); A</w:t>
      </w:r>
      <w:r>
        <w:rPr>
          <w:szCs w:val="18"/>
        </w:rPr>
        <w:t>n</w:t>
      </w:r>
      <w:r w:rsidRPr="00CD6CFA">
        <w:rPr>
          <w:szCs w:val="18"/>
        </w:rPr>
        <w:t xml:space="preserve">thony Clark Arend and Robert J. Beck, </w:t>
      </w:r>
      <w:r w:rsidRPr="00CD6CFA">
        <w:rPr>
          <w:i/>
          <w:iCs/>
          <w:szCs w:val="18"/>
        </w:rPr>
        <w:t xml:space="preserve">International Law and the </w:t>
      </w:r>
      <w:r>
        <w:rPr>
          <w:i/>
          <w:iCs/>
          <w:szCs w:val="18"/>
        </w:rPr>
        <w:t>U</w:t>
      </w:r>
      <w:r w:rsidRPr="00CD6CFA">
        <w:rPr>
          <w:i/>
          <w:iCs/>
          <w:szCs w:val="18"/>
        </w:rPr>
        <w:t>se of Force</w:t>
      </w:r>
      <w:r>
        <w:rPr>
          <w:i/>
          <w:iCs/>
          <w:szCs w:val="18"/>
        </w:rPr>
        <w:t xml:space="preserve"> </w:t>
      </w:r>
      <w:r w:rsidRPr="00CD6CFA">
        <w:rPr>
          <w:szCs w:val="18"/>
        </w:rPr>
        <w:t>1993; Oscar Achachter ‘</w:t>
      </w:r>
      <w:r>
        <w:rPr>
          <w:i/>
          <w:iCs/>
          <w:szCs w:val="18"/>
        </w:rPr>
        <w:t>The Right of States to U</w:t>
      </w:r>
      <w:r w:rsidRPr="00CD6CFA">
        <w:rPr>
          <w:i/>
          <w:iCs/>
          <w:szCs w:val="18"/>
        </w:rPr>
        <w:t>se Armed   Force”</w:t>
      </w:r>
      <w:r w:rsidRPr="00CD6CFA">
        <w:rPr>
          <w:szCs w:val="18"/>
        </w:rPr>
        <w:t xml:space="preserve"> </w:t>
      </w:r>
      <w:smartTag w:uri="urn:schemas-microsoft-com:office:smarttags" w:element="place">
        <w:smartTag w:uri="urn:schemas-microsoft-com:office:smarttags" w:element="State">
          <w:r w:rsidRPr="00CD6CFA">
            <w:rPr>
              <w:szCs w:val="18"/>
            </w:rPr>
            <w:t>Mich.</w:t>
          </w:r>
        </w:smartTag>
      </w:smartTag>
      <w:r w:rsidRPr="00CD6CFA">
        <w:rPr>
          <w:szCs w:val="18"/>
        </w:rPr>
        <w:t xml:space="preserve"> L. Review</w:t>
      </w:r>
      <w:r>
        <w:rPr>
          <w:szCs w:val="18"/>
        </w:rPr>
        <w:t xml:space="preserve"> vol. 82, 1984.</w:t>
      </w:r>
      <w:r w:rsidRPr="00CD6CFA">
        <w:rPr>
          <w:szCs w:val="18"/>
        </w:rPr>
        <w:t xml:space="preserve"> </w:t>
      </w:r>
    </w:p>
  </w:footnote>
  <w:footnote w:id="47">
    <w:p w:rsidR="00F806FA" w:rsidRPr="00CD6CFA" w:rsidRDefault="00F806FA" w:rsidP="00F806FA">
      <w:pPr>
        <w:pStyle w:val="FootnoteText"/>
        <w:jc w:val="right"/>
        <w:rPr>
          <w:rFonts w:hint="cs"/>
          <w:szCs w:val="18"/>
          <w:rtl/>
          <w:lang w:bidi="fa-IR"/>
        </w:rPr>
      </w:pPr>
      <w:r w:rsidRPr="00CD6CFA">
        <w:rPr>
          <w:szCs w:val="18"/>
        </w:rPr>
        <w:t>1.  Mary Ellen O</w:t>
      </w:r>
      <w:r>
        <w:rPr>
          <w:szCs w:val="18"/>
        </w:rPr>
        <w:t>’cor</w:t>
      </w:r>
      <w:r w:rsidRPr="00CD6CFA">
        <w:rPr>
          <w:szCs w:val="18"/>
        </w:rPr>
        <w:t>ne</w:t>
      </w:r>
      <w:r>
        <w:rPr>
          <w:szCs w:val="18"/>
        </w:rPr>
        <w:t>l</w:t>
      </w:r>
      <w:r w:rsidRPr="00CD6CFA">
        <w:rPr>
          <w:szCs w:val="18"/>
        </w:rPr>
        <w:t>l</w:t>
      </w:r>
      <w:r>
        <w:rPr>
          <w:szCs w:val="18"/>
        </w:rPr>
        <w:t xml:space="preserve"> o</w:t>
      </w:r>
      <w:r w:rsidRPr="00CD6CFA">
        <w:rPr>
          <w:szCs w:val="18"/>
        </w:rPr>
        <w:t>p.</w:t>
      </w:r>
      <w:r>
        <w:rPr>
          <w:szCs w:val="18"/>
        </w:rPr>
        <w:t>c</w:t>
      </w:r>
      <w:r w:rsidRPr="00CD6CFA">
        <w:rPr>
          <w:szCs w:val="18"/>
        </w:rPr>
        <w:t xml:space="preserve">it.                                                                                                    </w:t>
      </w:r>
    </w:p>
  </w:footnote>
  <w:footnote w:id="48">
    <w:p w:rsidR="00F806FA" w:rsidRPr="00CD6CFA" w:rsidRDefault="00F806FA" w:rsidP="00F806FA">
      <w:pPr>
        <w:pStyle w:val="FootnoteText"/>
        <w:jc w:val="right"/>
        <w:rPr>
          <w:szCs w:val="18"/>
          <w:rtl/>
        </w:rPr>
      </w:pPr>
      <w:r>
        <w:rPr>
          <w:szCs w:val="18"/>
        </w:rPr>
        <w:t>2. i</w:t>
      </w:r>
      <w:r w:rsidRPr="00CD6CFA">
        <w:rPr>
          <w:szCs w:val="18"/>
        </w:rPr>
        <w:t xml:space="preserve">bid.             </w:t>
      </w:r>
    </w:p>
  </w:footnote>
  <w:footnote w:id="49">
    <w:p w:rsidR="00F806FA" w:rsidRPr="00CD6CFA" w:rsidRDefault="00F806FA" w:rsidP="00F806FA">
      <w:pPr>
        <w:pStyle w:val="FootnoteText"/>
        <w:jc w:val="right"/>
        <w:rPr>
          <w:rFonts w:hint="cs"/>
          <w:szCs w:val="18"/>
          <w:rtl/>
          <w:lang w:bidi="fa-IR"/>
        </w:rPr>
      </w:pPr>
      <w:r>
        <w:rPr>
          <w:szCs w:val="18"/>
        </w:rPr>
        <w:t>3. i</w:t>
      </w:r>
      <w:r w:rsidRPr="00CD6CFA">
        <w:rPr>
          <w:szCs w:val="18"/>
        </w:rPr>
        <w:t xml:space="preserve">bid.                                                                                                                                                         </w:t>
      </w:r>
    </w:p>
  </w:footnote>
  <w:footnote w:id="50">
    <w:p w:rsidR="00F806FA" w:rsidRPr="00CD6CFA" w:rsidRDefault="00F806FA" w:rsidP="00F806FA">
      <w:pPr>
        <w:pStyle w:val="FootnoteText"/>
        <w:jc w:val="right"/>
        <w:rPr>
          <w:szCs w:val="18"/>
          <w:rtl/>
        </w:rPr>
      </w:pPr>
      <w:r>
        <w:rPr>
          <w:rStyle w:val="pavaraghiChar"/>
          <w:szCs w:val="18"/>
        </w:rPr>
        <w:t>1</w:t>
      </w:r>
      <w:r>
        <w:rPr>
          <w:i/>
          <w:iCs/>
          <w:szCs w:val="18"/>
        </w:rPr>
        <w:t>. Legality of the U</w:t>
      </w:r>
      <w:r w:rsidRPr="00CD6CFA">
        <w:rPr>
          <w:i/>
          <w:iCs/>
          <w:szCs w:val="18"/>
        </w:rPr>
        <w:t>se of Force</w:t>
      </w:r>
      <w:r w:rsidRPr="00CD6CFA">
        <w:rPr>
          <w:szCs w:val="18"/>
        </w:rPr>
        <w:t xml:space="preserve"> OP.Cit </w:t>
      </w:r>
    </w:p>
  </w:footnote>
  <w:footnote w:id="51">
    <w:p w:rsidR="00F806FA" w:rsidRPr="00CD6CFA" w:rsidRDefault="00F806FA" w:rsidP="00F806FA">
      <w:pPr>
        <w:pStyle w:val="FootnoteText"/>
        <w:jc w:val="right"/>
        <w:rPr>
          <w:rFonts w:hint="cs"/>
          <w:szCs w:val="18"/>
          <w:rtl/>
          <w:lang w:bidi="fa-IR"/>
        </w:rPr>
      </w:pPr>
      <w:r>
        <w:rPr>
          <w:szCs w:val="18"/>
        </w:rPr>
        <w:t>2</w:t>
      </w:r>
      <w:r w:rsidRPr="00CD6CFA">
        <w:rPr>
          <w:szCs w:val="18"/>
        </w:rPr>
        <w:t xml:space="preserve">. SC. Res. 487 (June 19. 1981).                                                                                            </w:t>
      </w:r>
    </w:p>
  </w:footnote>
  <w:footnote w:id="52">
    <w:p w:rsidR="00F806FA" w:rsidRPr="00C73F31" w:rsidRDefault="00F806FA" w:rsidP="00F806FA">
      <w:pPr>
        <w:pStyle w:val="pavaraghi"/>
        <w:rPr>
          <w:rtl/>
        </w:rPr>
      </w:pPr>
      <w:r>
        <w:rPr>
          <w:rFonts w:hint="cs"/>
          <w:rtl/>
        </w:rPr>
        <w:t>3</w:t>
      </w:r>
      <w:r w:rsidRPr="00CD6CFA">
        <w:rPr>
          <w:rFonts w:hint="cs"/>
          <w:rtl/>
        </w:rPr>
        <w:t xml:space="preserve">. </w:t>
      </w:r>
      <w:r w:rsidRPr="00CD6CFA">
        <w:rPr>
          <w:rtl/>
        </w:rPr>
        <w:t>كريستين گري</w:t>
      </w:r>
      <w:r>
        <w:rPr>
          <w:rFonts w:hint="cs"/>
          <w:rtl/>
        </w:rPr>
        <w:t>.</w:t>
      </w:r>
      <w:r w:rsidRPr="00CD6CFA">
        <w:rPr>
          <w:rtl/>
        </w:rPr>
        <w:t xml:space="preserve"> </w:t>
      </w:r>
      <w:r w:rsidRPr="003C33F6">
        <w:rPr>
          <w:rtl/>
        </w:rPr>
        <w:t>حقوق بين‌الملل و توسل به زور عليه عراق</w:t>
      </w:r>
      <w:r w:rsidRPr="003C33F6">
        <w:rPr>
          <w:rFonts w:hint="cs"/>
          <w:rtl/>
        </w:rPr>
        <w:t>.</w:t>
      </w:r>
      <w:r w:rsidRPr="00CD6CFA">
        <w:rPr>
          <w:rtl/>
        </w:rPr>
        <w:t xml:space="preserve"> ترجمه محسن شريفي</w:t>
      </w:r>
      <w:r>
        <w:rPr>
          <w:rFonts w:hint="cs"/>
          <w:rtl/>
        </w:rPr>
        <w:t>.</w:t>
      </w:r>
      <w:r w:rsidRPr="00CD6CFA">
        <w:rPr>
          <w:rtl/>
        </w:rPr>
        <w:t xml:space="preserve"> </w:t>
      </w:r>
      <w:r w:rsidRPr="00617E5E">
        <w:rPr>
          <w:rStyle w:val="Char3"/>
          <w:rtl/>
        </w:rPr>
        <w:t>سياست خارجي</w:t>
      </w:r>
      <w:r w:rsidRPr="00CD6CFA">
        <w:rPr>
          <w:rtl/>
        </w:rPr>
        <w:t>، س16، ش</w:t>
      </w:r>
      <w:r w:rsidRPr="00C73F31">
        <w:rPr>
          <w:rtl/>
        </w:rPr>
        <w:t xml:space="preserve"> 3، پائيز 1381</w:t>
      </w:r>
      <w:r>
        <w:rPr>
          <w:rFonts w:hint="cs"/>
          <w:rtl/>
        </w:rPr>
        <w:t>.</w:t>
      </w:r>
      <w:r w:rsidRPr="00C73F31">
        <w:rPr>
          <w:rtl/>
        </w:rPr>
        <w:t xml:space="preserve"> صص 836-835</w:t>
      </w:r>
      <w:r>
        <w:rPr>
          <w:rFonts w:hint="cs"/>
          <w:rtl/>
        </w:rPr>
        <w:t>‌</w:t>
      </w:r>
      <w:r w:rsidRPr="00C73F31">
        <w:rPr>
          <w:rtl/>
        </w:rPr>
        <w:t xml:space="preserve">. </w:t>
      </w:r>
    </w:p>
  </w:footnote>
  <w:footnote w:id="53">
    <w:p w:rsidR="00F806FA" w:rsidRDefault="00F806FA" w:rsidP="00F806FA">
      <w:pPr>
        <w:pStyle w:val="FootnoteText"/>
        <w:bidi w:val="0"/>
        <w:ind w:left="0" w:firstLine="0"/>
        <w:jc w:val="both"/>
        <w:rPr>
          <w:lang w:bidi="fa-IR"/>
        </w:rPr>
      </w:pPr>
      <w:r>
        <w:t>1. NATO Press Releases (2001) 124, 12 September 2001. (</w:t>
      </w:r>
      <w:proofErr w:type="gramStart"/>
      <w:r>
        <w:t>www</w:t>
      </w:r>
      <w:proofErr w:type="gramEnd"/>
      <w:r>
        <w:t xml:space="preserve">.. nato. int/docu/pr/2001/pol.              </w:t>
      </w:r>
    </w:p>
  </w:footnote>
  <w:footnote w:id="54">
    <w:p w:rsidR="00F806FA" w:rsidRDefault="00F806FA" w:rsidP="00F806FA">
      <w:pPr>
        <w:pStyle w:val="FootnoteText"/>
        <w:jc w:val="right"/>
        <w:rPr>
          <w:rFonts w:hint="cs"/>
          <w:rtl/>
          <w:lang w:bidi="fa-IR"/>
        </w:rPr>
      </w:pPr>
      <w:r>
        <w:t xml:space="preserve">2.  Unifo. </w:t>
      </w:r>
      <w:proofErr w:type="gramStart"/>
      <w:r>
        <w:t>State.</w:t>
      </w:r>
      <w:proofErr w:type="gramEnd"/>
      <w:r>
        <w:t xml:space="preserve"> </w:t>
      </w:r>
      <w:proofErr w:type="gramStart"/>
      <w:r>
        <w:t>Gov/topical/pol/terror.</w:t>
      </w:r>
      <w:proofErr w:type="gramEnd"/>
      <w:r>
        <w:t xml:space="preserve"> 01101112. Htm.                                                             </w:t>
      </w:r>
    </w:p>
  </w:footnote>
  <w:footnote w:id="55">
    <w:p w:rsidR="00F806FA" w:rsidRDefault="00F806FA" w:rsidP="00F806FA">
      <w:pPr>
        <w:pStyle w:val="FootnoteText"/>
        <w:jc w:val="right"/>
        <w:rPr>
          <w:rtl/>
        </w:rPr>
      </w:pPr>
      <w:r>
        <w:t xml:space="preserve">3. Unifo. </w:t>
      </w:r>
      <w:proofErr w:type="gramStart"/>
      <w:r>
        <w:t>State.</w:t>
      </w:r>
      <w:proofErr w:type="gramEnd"/>
      <w:r>
        <w:t xml:space="preserve"> </w:t>
      </w:r>
      <w:proofErr w:type="gramStart"/>
      <w:r>
        <w:t>Gov/topical/ pol/terror.</w:t>
      </w:r>
      <w:proofErr w:type="gramEnd"/>
      <w:r>
        <w:t xml:space="preserve"> 01100903. Htm.                                             </w:t>
      </w:r>
    </w:p>
  </w:footnote>
  <w:footnote w:id="56">
    <w:p w:rsidR="00F806FA" w:rsidRDefault="00F806FA" w:rsidP="00F806FA">
      <w:pPr>
        <w:pStyle w:val="FootnoteText"/>
        <w:bidi w:val="0"/>
        <w:ind w:left="0" w:firstLine="0"/>
        <w:jc w:val="both"/>
        <w:rPr>
          <w:rFonts w:hint="cs"/>
          <w:rtl/>
          <w:lang w:bidi="fa-IR"/>
        </w:rPr>
      </w:pPr>
      <w:r>
        <w:t>4. Over Bring “</w:t>
      </w:r>
      <w:r w:rsidRPr="00AE5599">
        <w:rPr>
          <w:i/>
          <w:iCs/>
        </w:rPr>
        <w:t xml:space="preserve">Military </w:t>
      </w:r>
      <w:r>
        <w:rPr>
          <w:i/>
          <w:iCs/>
        </w:rPr>
        <w:t>S</w:t>
      </w:r>
      <w:r w:rsidRPr="00AE5599">
        <w:rPr>
          <w:i/>
          <w:iCs/>
        </w:rPr>
        <w:t>elf-Defence against International Terrorism</w:t>
      </w:r>
      <w:r>
        <w:t xml:space="preserve">” (www. </w:t>
      </w:r>
      <w:proofErr w:type="gramStart"/>
      <w:r>
        <w:t>Kkrva.</w:t>
      </w:r>
      <w:proofErr w:type="gramEnd"/>
      <w:r>
        <w:t xml:space="preserve">                          </w:t>
      </w:r>
      <w:proofErr w:type="gramStart"/>
      <w:r>
        <w:t>e/eng/vswspj/016/bring</w:t>
      </w:r>
      <w:proofErr w:type="gramEnd"/>
      <w:r>
        <w:t xml:space="preserve">. </w:t>
      </w:r>
      <w:proofErr w:type="gramStart"/>
      <w:r>
        <w:t>Shtml).</w:t>
      </w:r>
      <w:proofErr w:type="gramEnd"/>
      <w:r>
        <w:t xml:space="preserve">                        </w:t>
      </w:r>
    </w:p>
  </w:footnote>
  <w:footnote w:id="57">
    <w:p w:rsidR="00F806FA" w:rsidRDefault="00F806FA" w:rsidP="00F806FA">
      <w:pPr>
        <w:pStyle w:val="FootnoteText"/>
        <w:jc w:val="right"/>
        <w:rPr>
          <w:rtl/>
        </w:rPr>
      </w:pPr>
      <w:proofErr w:type="gramStart"/>
      <w:r>
        <w:t>5  Antonio</w:t>
      </w:r>
      <w:proofErr w:type="gramEnd"/>
      <w:r>
        <w:t xml:space="preserve"> Cassese </w:t>
      </w:r>
      <w:r>
        <w:rPr>
          <w:i/>
          <w:iCs/>
        </w:rPr>
        <w:t>Terrorism is also disrupting some crucial l</w:t>
      </w:r>
      <w:r w:rsidRPr="00AE5599">
        <w:rPr>
          <w:i/>
          <w:iCs/>
        </w:rPr>
        <w:t xml:space="preserve">egal </w:t>
      </w:r>
      <w:r>
        <w:rPr>
          <w:i/>
          <w:iCs/>
        </w:rPr>
        <w:t>categories of i</w:t>
      </w:r>
      <w:r w:rsidRPr="00AE5599">
        <w:rPr>
          <w:i/>
          <w:iCs/>
        </w:rPr>
        <w:t xml:space="preserve">nternational </w:t>
      </w:r>
      <w:r>
        <w:rPr>
          <w:i/>
          <w:iCs/>
        </w:rPr>
        <w:t>l</w:t>
      </w:r>
      <w:r w:rsidRPr="00AE5599">
        <w:rPr>
          <w:i/>
          <w:iCs/>
        </w:rPr>
        <w:t>aw</w:t>
      </w:r>
      <w:r>
        <w:t>. (</w:t>
      </w:r>
      <w:proofErr w:type="gramStart"/>
      <w:r>
        <w:t>ejil</w:t>
      </w:r>
      <w:proofErr w:type="gramEnd"/>
      <w:r>
        <w:t xml:space="preserve">. </w:t>
      </w:r>
      <w:proofErr w:type="gramStart"/>
      <w:r>
        <w:t>Org/ forum-wtc/ny-cassese-02.</w:t>
      </w:r>
      <w:proofErr w:type="gramEnd"/>
      <w:r>
        <w:t xml:space="preserve"> </w:t>
      </w:r>
      <w:proofErr w:type="gramStart"/>
      <w:r>
        <w:t>Html).</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1C256E"/>
    <w:lvl w:ilvl="0">
      <w:start w:val="1"/>
      <w:numFmt w:val="decimal"/>
      <w:lvlText w:val="%1."/>
      <w:lvlJc w:val="left"/>
      <w:pPr>
        <w:tabs>
          <w:tab w:val="num" w:pos="1492"/>
        </w:tabs>
        <w:ind w:left="1492" w:hanging="360"/>
      </w:pPr>
    </w:lvl>
  </w:abstractNum>
  <w:abstractNum w:abstractNumId="1">
    <w:nsid w:val="FFFFFF7D"/>
    <w:multiLevelType w:val="singleLevel"/>
    <w:tmpl w:val="49D4C4E2"/>
    <w:lvl w:ilvl="0">
      <w:start w:val="1"/>
      <w:numFmt w:val="decimal"/>
      <w:lvlText w:val="%1."/>
      <w:lvlJc w:val="left"/>
      <w:pPr>
        <w:tabs>
          <w:tab w:val="num" w:pos="1209"/>
        </w:tabs>
        <w:ind w:left="1209" w:hanging="360"/>
      </w:pPr>
    </w:lvl>
  </w:abstractNum>
  <w:abstractNum w:abstractNumId="2">
    <w:nsid w:val="FFFFFF7E"/>
    <w:multiLevelType w:val="singleLevel"/>
    <w:tmpl w:val="6172C80A"/>
    <w:lvl w:ilvl="0">
      <w:start w:val="1"/>
      <w:numFmt w:val="decimal"/>
      <w:lvlText w:val="%1."/>
      <w:lvlJc w:val="left"/>
      <w:pPr>
        <w:tabs>
          <w:tab w:val="num" w:pos="926"/>
        </w:tabs>
        <w:ind w:left="926" w:hanging="360"/>
      </w:pPr>
    </w:lvl>
  </w:abstractNum>
  <w:abstractNum w:abstractNumId="3">
    <w:nsid w:val="FFFFFF7F"/>
    <w:multiLevelType w:val="singleLevel"/>
    <w:tmpl w:val="E85C90E0"/>
    <w:lvl w:ilvl="0">
      <w:start w:val="1"/>
      <w:numFmt w:val="decimal"/>
      <w:lvlText w:val="%1."/>
      <w:lvlJc w:val="left"/>
      <w:pPr>
        <w:tabs>
          <w:tab w:val="num" w:pos="643"/>
        </w:tabs>
        <w:ind w:left="643" w:hanging="360"/>
      </w:pPr>
    </w:lvl>
  </w:abstractNum>
  <w:abstractNum w:abstractNumId="4">
    <w:nsid w:val="FFFFFF80"/>
    <w:multiLevelType w:val="singleLevel"/>
    <w:tmpl w:val="71960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260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CA3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CAF3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4CE994"/>
    <w:lvl w:ilvl="0">
      <w:start w:val="1"/>
      <w:numFmt w:val="decimal"/>
      <w:lvlText w:val="%1."/>
      <w:lvlJc w:val="left"/>
      <w:pPr>
        <w:tabs>
          <w:tab w:val="num" w:pos="360"/>
        </w:tabs>
        <w:ind w:left="360" w:hanging="360"/>
      </w:pPr>
    </w:lvl>
  </w:abstractNum>
  <w:abstractNum w:abstractNumId="9">
    <w:nsid w:val="FFFFFF89"/>
    <w:multiLevelType w:val="singleLevel"/>
    <w:tmpl w:val="476C61E0"/>
    <w:lvl w:ilvl="0">
      <w:start w:val="1"/>
      <w:numFmt w:val="bullet"/>
      <w:lvlText w:val=""/>
      <w:lvlJc w:val="left"/>
      <w:pPr>
        <w:tabs>
          <w:tab w:val="num" w:pos="360"/>
        </w:tabs>
        <w:ind w:left="360" w:hanging="360"/>
      </w:pPr>
      <w:rPr>
        <w:rFonts w:ascii="Symbol" w:hAnsi="Symbol" w:hint="default"/>
      </w:rPr>
    </w:lvl>
  </w:abstractNum>
  <w:abstractNum w:abstractNumId="10">
    <w:nsid w:val="15B4411E"/>
    <w:multiLevelType w:val="singleLevel"/>
    <w:tmpl w:val="CA92F7F4"/>
    <w:lvl w:ilvl="0">
      <w:start w:val="1"/>
      <w:numFmt w:val="decimal"/>
      <w:lvlText w:val="%1-"/>
      <w:lvlJc w:val="left"/>
      <w:pPr>
        <w:tabs>
          <w:tab w:val="num" w:pos="360"/>
        </w:tabs>
        <w:ind w:left="360" w:hanging="360"/>
      </w:pPr>
      <w:rPr>
        <w:rFonts w:hint="default"/>
        <w:sz w:val="28"/>
      </w:rPr>
    </w:lvl>
  </w:abstractNum>
  <w:abstractNum w:abstractNumId="11">
    <w:nsid w:val="1944089A"/>
    <w:multiLevelType w:val="hybridMultilevel"/>
    <w:tmpl w:val="8DC40222"/>
    <w:lvl w:ilvl="0" w:tplc="77E4E8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6182AC7"/>
    <w:multiLevelType w:val="hybridMultilevel"/>
    <w:tmpl w:val="27B24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7D68E5"/>
    <w:multiLevelType w:val="hybridMultilevel"/>
    <w:tmpl w:val="99D03266"/>
    <w:lvl w:ilvl="0" w:tplc="D108AFFA">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4976F26"/>
    <w:multiLevelType w:val="singleLevel"/>
    <w:tmpl w:val="BDC0286E"/>
    <w:lvl w:ilvl="0">
      <w:start w:val="5"/>
      <w:numFmt w:val="bullet"/>
      <w:lvlText w:val="-"/>
      <w:lvlJc w:val="left"/>
      <w:pPr>
        <w:tabs>
          <w:tab w:val="num" w:pos="360"/>
        </w:tabs>
        <w:ind w:left="360" w:hanging="360"/>
      </w:pPr>
      <w:rPr>
        <w:rFonts w:cs="Times New Roman" w:hint="default"/>
        <w:sz w:val="28"/>
      </w:rPr>
    </w:lvl>
  </w:abstractNum>
  <w:abstractNum w:abstractNumId="15">
    <w:nsid w:val="586144EC"/>
    <w:multiLevelType w:val="hybridMultilevel"/>
    <w:tmpl w:val="9EB4E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8024F"/>
    <w:multiLevelType w:val="hybridMultilevel"/>
    <w:tmpl w:val="4B543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652E98"/>
    <w:multiLevelType w:val="singleLevel"/>
    <w:tmpl w:val="8F96DC32"/>
    <w:lvl w:ilvl="0">
      <w:start w:val="1"/>
      <w:numFmt w:val="decimal"/>
      <w:lvlText w:val="%1-"/>
      <w:lvlJc w:val="left"/>
      <w:pPr>
        <w:tabs>
          <w:tab w:val="num" w:pos="360"/>
        </w:tabs>
        <w:ind w:left="360" w:hanging="360"/>
      </w:pPr>
      <w:rPr>
        <w:rFonts w:hint="default"/>
        <w:sz w:val="28"/>
      </w:rPr>
    </w:lvl>
  </w:abstractNum>
  <w:abstractNum w:abstractNumId="18">
    <w:nsid w:val="61B11A4A"/>
    <w:multiLevelType w:val="hybridMultilevel"/>
    <w:tmpl w:val="8AFC4FE0"/>
    <w:lvl w:ilvl="0" w:tplc="04090001">
      <w:start w:val="1"/>
      <w:numFmt w:val="bullet"/>
      <w:lvlText w:val=""/>
      <w:lvlJc w:val="left"/>
      <w:pPr>
        <w:tabs>
          <w:tab w:val="num" w:pos="644"/>
        </w:tabs>
        <w:ind w:left="644" w:hanging="360"/>
      </w:pPr>
      <w:rPr>
        <w:rFonts w:ascii="Symbol" w:hAnsi="Symbol"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626924DB"/>
    <w:multiLevelType w:val="hybridMultilevel"/>
    <w:tmpl w:val="7A0A768C"/>
    <w:lvl w:ilvl="0" w:tplc="D108AF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E9C1C69"/>
    <w:multiLevelType w:val="hybridMultilevel"/>
    <w:tmpl w:val="29DEA3E2"/>
    <w:lvl w:ilvl="0" w:tplc="D108AF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7"/>
  </w:num>
  <w:num w:numId="17">
    <w:abstractNumId w:val="14"/>
  </w:num>
  <w:num w:numId="18">
    <w:abstractNumId w:val="13"/>
  </w:num>
  <w:num w:numId="19">
    <w:abstractNumId w:val="18"/>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footnotePr>
    <w:footnote w:id="-1"/>
    <w:footnote w:id="0"/>
  </w:footnotePr>
  <w:endnotePr>
    <w:endnote w:id="-1"/>
    <w:endnote w:id="0"/>
  </w:endnotePr>
  <w:compat/>
  <w:rsids>
    <w:rsidRoot w:val="00F806FA"/>
    <w:rsid w:val="00231491"/>
    <w:rsid w:val="003A6EBE"/>
    <w:rsid w:val="005A2058"/>
    <w:rsid w:val="006F215C"/>
    <w:rsid w:val="00F806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FA"/>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F806FA"/>
    <w:pPr>
      <w:keepNext/>
      <w:spacing w:before="240" w:after="60"/>
      <w:jc w:val="center"/>
      <w:outlineLvl w:val="0"/>
    </w:pPr>
    <w:rPr>
      <w:rFonts w:cs="B Yagut"/>
      <w:b/>
      <w:bCs/>
      <w:kern w:val="32"/>
      <w:sz w:val="22"/>
      <w:szCs w:val="32"/>
    </w:rPr>
  </w:style>
  <w:style w:type="paragraph" w:styleId="Heading2">
    <w:name w:val="heading 2"/>
    <w:basedOn w:val="Normal"/>
    <w:next w:val="Normal"/>
    <w:link w:val="Heading2Char"/>
    <w:qFormat/>
    <w:rsid w:val="00F806FA"/>
    <w:pPr>
      <w:keepNext/>
      <w:spacing w:before="340"/>
      <w:outlineLvl w:val="1"/>
    </w:pPr>
    <w:rPr>
      <w:rFonts w:ascii="Arial" w:hAnsi="Arial" w:cs="B Zar"/>
      <w:b/>
      <w:bCs/>
      <w:i/>
      <w:sz w:val="28"/>
    </w:rPr>
  </w:style>
  <w:style w:type="paragraph" w:styleId="Heading3">
    <w:name w:val="heading 3"/>
    <w:basedOn w:val="Normal"/>
    <w:next w:val="Normal"/>
    <w:link w:val="Heading3Char"/>
    <w:qFormat/>
    <w:rsid w:val="00F806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06FA"/>
    <w:pPr>
      <w:keepNext/>
      <w:spacing w:before="240" w:after="60"/>
      <w:outlineLvl w:val="3"/>
    </w:pPr>
    <w:rPr>
      <w:b/>
      <w:bCs/>
      <w:sz w:val="28"/>
      <w:szCs w:val="28"/>
    </w:rPr>
  </w:style>
  <w:style w:type="paragraph" w:styleId="Heading9">
    <w:name w:val="heading 9"/>
    <w:basedOn w:val="Normal"/>
    <w:next w:val="Normal"/>
    <w:link w:val="Heading9Char"/>
    <w:qFormat/>
    <w:rsid w:val="00F806F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806FA"/>
    <w:rPr>
      <w:rFonts w:ascii="Times New Roman" w:eastAsia="Batang" w:hAnsi="Times New Roman" w:cs="B Yagut"/>
      <w:b/>
      <w:bCs/>
      <w:kern w:val="32"/>
      <w:szCs w:val="32"/>
    </w:rPr>
  </w:style>
  <w:style w:type="character" w:customStyle="1" w:styleId="Heading2Char">
    <w:name w:val="Heading 2 Char"/>
    <w:basedOn w:val="DefaultParagraphFont"/>
    <w:link w:val="Heading2"/>
    <w:rsid w:val="00F806FA"/>
    <w:rPr>
      <w:rFonts w:ascii="Arial" w:eastAsia="Batang" w:hAnsi="Arial" w:cs="B Zar"/>
      <w:b/>
      <w:bCs/>
      <w:i/>
      <w:sz w:val="28"/>
      <w:szCs w:val="24"/>
    </w:rPr>
  </w:style>
  <w:style w:type="character" w:customStyle="1" w:styleId="Heading3Char">
    <w:name w:val="Heading 3 Char"/>
    <w:basedOn w:val="DefaultParagraphFont"/>
    <w:link w:val="Heading3"/>
    <w:rsid w:val="00F806FA"/>
    <w:rPr>
      <w:rFonts w:ascii="Arial" w:eastAsia="Batang" w:hAnsi="Arial" w:cs="Arial"/>
      <w:b/>
      <w:bCs/>
      <w:sz w:val="26"/>
      <w:szCs w:val="26"/>
    </w:rPr>
  </w:style>
  <w:style w:type="character" w:customStyle="1" w:styleId="Heading4Char">
    <w:name w:val="Heading 4 Char"/>
    <w:basedOn w:val="DefaultParagraphFont"/>
    <w:link w:val="Heading4"/>
    <w:rsid w:val="00F806FA"/>
    <w:rPr>
      <w:rFonts w:ascii="Times New Roman" w:eastAsia="Batang" w:hAnsi="Times New Roman" w:cs="Times New Roman"/>
      <w:b/>
      <w:bCs/>
      <w:sz w:val="28"/>
      <w:szCs w:val="28"/>
    </w:rPr>
  </w:style>
  <w:style w:type="character" w:customStyle="1" w:styleId="Heading9Char">
    <w:name w:val="Heading 9 Char"/>
    <w:basedOn w:val="DefaultParagraphFont"/>
    <w:link w:val="Heading9"/>
    <w:rsid w:val="00F806FA"/>
    <w:rPr>
      <w:rFonts w:ascii="Arial" w:eastAsia="Batang" w:hAnsi="Arial" w:cs="Arial"/>
    </w:rPr>
  </w:style>
  <w:style w:type="character" w:customStyle="1" w:styleId="DocumentMapChar">
    <w:name w:val="Document Map Char"/>
    <w:basedOn w:val="DefaultParagraphFont"/>
    <w:link w:val="DocumentMap"/>
    <w:semiHidden/>
    <w:rsid w:val="00F806FA"/>
    <w:rPr>
      <w:rFonts w:ascii="Tahoma" w:hAnsi="Tahoma" w:cs="Tahoma"/>
      <w:shd w:val="clear" w:color="auto" w:fill="000080"/>
    </w:rPr>
  </w:style>
  <w:style w:type="paragraph" w:customStyle="1" w:styleId="sotitrasli">
    <w:name w:val="sotitr asli"/>
    <w:link w:val="sotitrasliChar"/>
    <w:rsid w:val="00F806FA"/>
    <w:pPr>
      <w:bidi/>
      <w:spacing w:after="120" w:line="397" w:lineRule="exact"/>
    </w:pPr>
    <w:rPr>
      <w:rFonts w:ascii="Times New Roman" w:eastAsia="Batang" w:hAnsi="Times New Roman" w:cs="B Yagut"/>
      <w:b/>
      <w:bCs/>
      <w:sz w:val="28"/>
      <w:szCs w:val="28"/>
      <w:lang w:bidi="fa-IR"/>
    </w:rPr>
  </w:style>
  <w:style w:type="paragraph" w:customStyle="1" w:styleId="a">
    <w:name w:val="نام كتاب در پاورقي"/>
    <w:link w:val="Char"/>
    <w:rsid w:val="00F806FA"/>
    <w:pPr>
      <w:bidi/>
      <w:spacing w:after="0" w:line="300" w:lineRule="exact"/>
      <w:jc w:val="lowKashida"/>
    </w:pPr>
    <w:rPr>
      <w:rFonts w:ascii="Times New Roman" w:eastAsia="Batang" w:hAnsi="Times New Roman" w:cs="B Lotus"/>
      <w:bCs/>
      <w:iCs/>
      <w:szCs w:val="20"/>
      <w:lang w:bidi="fa-IR"/>
    </w:rPr>
  </w:style>
  <w:style w:type="paragraph" w:customStyle="1" w:styleId="a0">
    <w:name w:val="نام كتاب در متن"/>
    <w:link w:val="Char0"/>
    <w:rsid w:val="00F806FA"/>
    <w:pPr>
      <w:bidi/>
      <w:spacing w:after="0" w:line="397" w:lineRule="exact"/>
      <w:jc w:val="lowKashida"/>
    </w:pPr>
    <w:rPr>
      <w:rFonts w:ascii="Times New Roman" w:eastAsia="Batang" w:hAnsi="Times New Roman" w:cs="B Nazanin"/>
      <w:bCs/>
      <w:iCs/>
      <w:szCs w:val="24"/>
      <w:lang w:bidi="fa-IR"/>
    </w:rPr>
  </w:style>
  <w:style w:type="paragraph" w:styleId="FootnoteText">
    <w:name w:val="footnote text"/>
    <w:basedOn w:val="Normal"/>
    <w:link w:val="FootnoteTextChar"/>
    <w:semiHidden/>
    <w:rsid w:val="00F806FA"/>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F806FA"/>
    <w:rPr>
      <w:rFonts w:ascii="Times New Roman" w:eastAsia="Batang" w:hAnsi="Times New Roman" w:cs="B Lotus"/>
      <w:sz w:val="18"/>
      <w:szCs w:val="20"/>
    </w:rPr>
  </w:style>
  <w:style w:type="character" w:styleId="FootnoteReference">
    <w:name w:val="footnote reference"/>
    <w:basedOn w:val="DefaultParagraphFont"/>
    <w:semiHidden/>
    <w:rsid w:val="00F806FA"/>
    <w:rPr>
      <w:vertAlign w:val="superscript"/>
    </w:rPr>
  </w:style>
  <w:style w:type="paragraph" w:styleId="Header">
    <w:name w:val="header"/>
    <w:basedOn w:val="Normal"/>
    <w:link w:val="HeaderChar"/>
    <w:rsid w:val="00F806FA"/>
    <w:pPr>
      <w:tabs>
        <w:tab w:val="center" w:pos="4153"/>
        <w:tab w:val="right" w:pos="8306"/>
      </w:tabs>
    </w:pPr>
  </w:style>
  <w:style w:type="character" w:customStyle="1" w:styleId="HeaderChar">
    <w:name w:val="Header Char"/>
    <w:basedOn w:val="DefaultParagraphFont"/>
    <w:link w:val="Header"/>
    <w:rsid w:val="00F806FA"/>
    <w:rPr>
      <w:rFonts w:ascii="Times New Roman" w:eastAsia="Batang" w:hAnsi="Times New Roman" w:cs="Times New Roman"/>
      <w:sz w:val="24"/>
      <w:szCs w:val="24"/>
    </w:rPr>
  </w:style>
  <w:style w:type="paragraph" w:styleId="Footer">
    <w:name w:val="footer"/>
    <w:basedOn w:val="Normal"/>
    <w:link w:val="FooterChar"/>
    <w:rsid w:val="00F806FA"/>
    <w:pPr>
      <w:tabs>
        <w:tab w:val="center" w:pos="4153"/>
        <w:tab w:val="right" w:pos="8306"/>
      </w:tabs>
    </w:pPr>
  </w:style>
  <w:style w:type="character" w:customStyle="1" w:styleId="FooterChar">
    <w:name w:val="Footer Char"/>
    <w:basedOn w:val="DefaultParagraphFont"/>
    <w:link w:val="Footer"/>
    <w:rsid w:val="00F806FA"/>
    <w:rPr>
      <w:rFonts w:ascii="Times New Roman" w:eastAsia="Batang" w:hAnsi="Times New Roman" w:cs="Times New Roman"/>
      <w:sz w:val="24"/>
      <w:szCs w:val="24"/>
    </w:rPr>
  </w:style>
  <w:style w:type="character" w:styleId="PageNumber">
    <w:name w:val="page number"/>
    <w:basedOn w:val="DefaultParagraphFont"/>
    <w:rsid w:val="00F806FA"/>
  </w:style>
  <w:style w:type="paragraph" w:customStyle="1" w:styleId="a1">
    <w:name w:val="نقل قول"/>
    <w:rsid w:val="00F806FA"/>
    <w:pPr>
      <w:spacing w:after="240" w:line="340" w:lineRule="exact"/>
      <w:ind w:left="851"/>
      <w:jc w:val="lowKashida"/>
    </w:pPr>
    <w:rPr>
      <w:rFonts w:ascii="Times New Roman" w:eastAsia="Batang" w:hAnsi="Times New Roman" w:cs="B Lotus"/>
      <w:iCs/>
      <w:sz w:val="18"/>
      <w:szCs w:val="24"/>
      <w:lang w:bidi="fa-IR"/>
    </w:rPr>
  </w:style>
  <w:style w:type="paragraph" w:customStyle="1" w:styleId="matn">
    <w:name w:val="matn"/>
    <w:link w:val="matnChar"/>
    <w:rsid w:val="00F806FA"/>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F806FA"/>
    <w:rPr>
      <w:rFonts w:ascii="Times New Roman" w:eastAsia="Batang" w:hAnsi="Times New Roman" w:cs="B Nazanin"/>
      <w:sz w:val="20"/>
      <w:szCs w:val="26"/>
      <w:lang w:bidi="fa-IR"/>
    </w:rPr>
  </w:style>
  <w:style w:type="paragraph" w:customStyle="1" w:styleId="naghlghol">
    <w:name w:val="naghlghol"/>
    <w:link w:val="naghlgholChar"/>
    <w:rsid w:val="00F806FA"/>
    <w:pPr>
      <w:bidi/>
      <w:spacing w:after="120" w:line="340" w:lineRule="exact"/>
      <w:ind w:left="851" w:firstLine="284"/>
      <w:jc w:val="lowKashida"/>
    </w:pPr>
    <w:rPr>
      <w:rFonts w:ascii="Times New Roman" w:eastAsia="Batang" w:hAnsi="Times New Roman" w:cs="B Nazanin"/>
      <w:iCs/>
      <w:sz w:val="20"/>
      <w:szCs w:val="24"/>
      <w:lang w:bidi="fa-IR"/>
    </w:rPr>
  </w:style>
  <w:style w:type="paragraph" w:customStyle="1" w:styleId="pavaraghi">
    <w:name w:val="pavaraghi"/>
    <w:basedOn w:val="FootnoteText"/>
    <w:link w:val="pavaraghiChar"/>
    <w:rsid w:val="00F806FA"/>
    <w:pPr>
      <w:ind w:left="0" w:firstLine="0"/>
    </w:pPr>
    <w:rPr>
      <w:rFonts w:cs="B Nazanin"/>
      <w:lang w:bidi="fa-IR"/>
    </w:rPr>
  </w:style>
  <w:style w:type="paragraph" w:customStyle="1" w:styleId="documentmap0">
    <w:name w:val="document map"/>
    <w:basedOn w:val="DocumentMap"/>
    <w:link w:val="documentmapChar0"/>
    <w:rsid w:val="00F806FA"/>
    <w:pPr>
      <w:spacing w:before="240" w:after="240" w:line="480" w:lineRule="auto"/>
      <w:ind w:left="227" w:hanging="227"/>
      <w:jc w:val="lowKashida"/>
    </w:pPr>
    <w:rPr>
      <w:rFonts w:cs="B Lotus"/>
    </w:rPr>
  </w:style>
  <w:style w:type="paragraph" w:styleId="DocumentMap">
    <w:name w:val="Document Map"/>
    <w:basedOn w:val="Normal"/>
    <w:link w:val="DocumentMapChar"/>
    <w:semiHidden/>
    <w:rsid w:val="00F806FA"/>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link w:val="DocumentMap"/>
    <w:uiPriority w:val="99"/>
    <w:semiHidden/>
    <w:rsid w:val="00F806FA"/>
    <w:rPr>
      <w:rFonts w:ascii="Tahoma" w:eastAsia="Batang" w:hAnsi="Tahoma" w:cs="Tahoma"/>
      <w:sz w:val="16"/>
      <w:szCs w:val="16"/>
    </w:rPr>
  </w:style>
  <w:style w:type="character" w:customStyle="1" w:styleId="naghlgholChar">
    <w:name w:val="naghlghol Char"/>
    <w:basedOn w:val="matnChar"/>
    <w:link w:val="naghlghol"/>
    <w:rsid w:val="00F806FA"/>
    <w:rPr>
      <w:iCs/>
      <w:szCs w:val="24"/>
    </w:rPr>
  </w:style>
  <w:style w:type="character" w:customStyle="1" w:styleId="documentmapChar0">
    <w:name w:val="document map Char"/>
    <w:basedOn w:val="DocumentMapChar"/>
    <w:link w:val="documentmap0"/>
    <w:rsid w:val="00F806FA"/>
    <w:rPr>
      <w:rFonts w:cs="B Lotus"/>
      <w:shd w:val="clear" w:color="auto" w:fill="000080"/>
    </w:rPr>
  </w:style>
  <w:style w:type="character" w:customStyle="1" w:styleId="Char">
    <w:name w:val="نام كتاب در پاورقي Char"/>
    <w:basedOn w:val="DefaultParagraphFont"/>
    <w:link w:val="a"/>
    <w:rsid w:val="00F806FA"/>
    <w:rPr>
      <w:rFonts w:ascii="Times New Roman" w:eastAsia="Batang" w:hAnsi="Times New Roman" w:cs="B Lotus"/>
      <w:bCs/>
      <w:iCs/>
      <w:szCs w:val="20"/>
      <w:lang w:bidi="fa-IR"/>
    </w:rPr>
  </w:style>
  <w:style w:type="character" w:customStyle="1" w:styleId="Char0">
    <w:name w:val="نام كتاب در متن Char"/>
    <w:basedOn w:val="DefaultParagraphFont"/>
    <w:link w:val="a0"/>
    <w:rsid w:val="00F806FA"/>
    <w:rPr>
      <w:rFonts w:ascii="Times New Roman" w:eastAsia="Batang" w:hAnsi="Times New Roman" w:cs="B Nazanin"/>
      <w:bCs/>
      <w:iCs/>
      <w:szCs w:val="24"/>
      <w:lang w:bidi="fa-IR"/>
    </w:rPr>
  </w:style>
  <w:style w:type="paragraph" w:customStyle="1" w:styleId="a2">
    <w:name w:val="متن"/>
    <w:basedOn w:val="Normal"/>
    <w:link w:val="Char1"/>
    <w:rsid w:val="00F806FA"/>
    <w:pPr>
      <w:spacing w:line="397" w:lineRule="exact"/>
      <w:ind w:firstLine="284"/>
      <w:jc w:val="lowKashida"/>
    </w:pPr>
    <w:rPr>
      <w:rFonts w:cs="B Lotus"/>
      <w:sz w:val="22"/>
      <w:szCs w:val="28"/>
    </w:rPr>
  </w:style>
  <w:style w:type="paragraph" w:customStyle="1" w:styleId="a3">
    <w:name w:val="تیتر"/>
    <w:basedOn w:val="Normal"/>
    <w:link w:val="Char2"/>
    <w:rsid w:val="00F806FA"/>
    <w:pPr>
      <w:spacing w:line="397" w:lineRule="exact"/>
      <w:ind w:firstLine="284"/>
      <w:jc w:val="center"/>
    </w:pPr>
    <w:rPr>
      <w:rFonts w:cs="B Lotus"/>
      <w:bCs/>
      <w:sz w:val="20"/>
      <w:szCs w:val="48"/>
    </w:rPr>
  </w:style>
  <w:style w:type="character" w:customStyle="1" w:styleId="Char2">
    <w:name w:val="تیتر Char"/>
    <w:basedOn w:val="DefaultParagraphFont"/>
    <w:link w:val="a3"/>
    <w:rsid w:val="00F806FA"/>
    <w:rPr>
      <w:rFonts w:ascii="Times New Roman" w:eastAsia="Batang" w:hAnsi="Times New Roman" w:cs="B Lotus"/>
      <w:bCs/>
      <w:sz w:val="20"/>
      <w:szCs w:val="48"/>
    </w:rPr>
  </w:style>
  <w:style w:type="character" w:customStyle="1" w:styleId="Char1">
    <w:name w:val="متن Char"/>
    <w:basedOn w:val="DefaultParagraphFont"/>
    <w:link w:val="a2"/>
    <w:rsid w:val="00F806FA"/>
    <w:rPr>
      <w:rFonts w:ascii="Times New Roman" w:eastAsia="Batang" w:hAnsi="Times New Roman" w:cs="B Lotus"/>
      <w:szCs w:val="28"/>
    </w:rPr>
  </w:style>
  <w:style w:type="character" w:customStyle="1" w:styleId="sotitrasliChar">
    <w:name w:val="sotitr asli Char"/>
    <w:basedOn w:val="DefaultParagraphFont"/>
    <w:link w:val="sotitrasli"/>
    <w:rsid w:val="00F806FA"/>
    <w:rPr>
      <w:rFonts w:ascii="Times New Roman" w:eastAsia="Batang" w:hAnsi="Times New Roman" w:cs="B Yagut"/>
      <w:b/>
      <w:bCs/>
      <w:sz w:val="28"/>
      <w:szCs w:val="28"/>
      <w:lang w:bidi="fa-IR"/>
    </w:rPr>
  </w:style>
  <w:style w:type="paragraph" w:customStyle="1" w:styleId="heading10">
    <w:name w:val="heading1"/>
    <w:rsid w:val="00F806FA"/>
    <w:pPr>
      <w:bidi/>
      <w:spacing w:after="0" w:line="240" w:lineRule="auto"/>
      <w:jc w:val="center"/>
    </w:pPr>
    <w:rPr>
      <w:rFonts w:ascii="Times New Roman" w:eastAsia="Batang" w:hAnsi="Times New Roman" w:cs="B Yagut"/>
      <w:bCs/>
      <w:sz w:val="20"/>
      <w:szCs w:val="34"/>
      <w:lang w:bidi="fa-IR"/>
    </w:rPr>
  </w:style>
  <w:style w:type="paragraph" w:customStyle="1" w:styleId="a4">
    <w:name w:val="پاورقي"/>
    <w:basedOn w:val="Normal"/>
    <w:rsid w:val="00F806FA"/>
    <w:pPr>
      <w:spacing w:line="284" w:lineRule="exact"/>
    </w:pPr>
    <w:rPr>
      <w:rFonts w:cs="B Lotus"/>
      <w:sz w:val="28"/>
      <w:szCs w:val="22"/>
    </w:rPr>
  </w:style>
  <w:style w:type="character" w:customStyle="1" w:styleId="pavaraghiChar">
    <w:name w:val="pavaraghi Char"/>
    <w:basedOn w:val="DefaultParagraphFont"/>
    <w:link w:val="pavaraghi"/>
    <w:rsid w:val="00F806FA"/>
    <w:rPr>
      <w:rFonts w:ascii="Times New Roman" w:eastAsia="Batang" w:hAnsi="Times New Roman" w:cs="B Nazanin"/>
      <w:sz w:val="18"/>
      <w:szCs w:val="20"/>
      <w:lang w:bidi="fa-IR"/>
    </w:rPr>
  </w:style>
  <w:style w:type="paragraph" w:customStyle="1" w:styleId="Styleheading1Left">
    <w:name w:val="Style heading1 + Left"/>
    <w:basedOn w:val="heading10"/>
    <w:rsid w:val="00F806FA"/>
    <w:pPr>
      <w:jc w:val="right"/>
    </w:pPr>
  </w:style>
  <w:style w:type="paragraph" w:customStyle="1" w:styleId="heading20">
    <w:name w:val="heading2"/>
    <w:rsid w:val="00F806FA"/>
    <w:pPr>
      <w:bidi/>
      <w:spacing w:after="0" w:line="240" w:lineRule="auto"/>
    </w:pPr>
    <w:rPr>
      <w:rFonts w:ascii="Times New Roman" w:eastAsia="Batang" w:hAnsi="Times New Roman" w:cs="B Yagut"/>
      <w:bCs/>
      <w:sz w:val="20"/>
      <w:szCs w:val="28"/>
      <w:lang w:bidi="fa-IR"/>
    </w:rPr>
  </w:style>
  <w:style w:type="paragraph" w:customStyle="1" w:styleId="pavaraGHI0">
    <w:name w:val="pavaraGHI"/>
    <w:link w:val="pavaraGHIChar0"/>
    <w:rsid w:val="00F806FA"/>
    <w:pPr>
      <w:bidi/>
      <w:spacing w:after="0" w:line="312" w:lineRule="exact"/>
      <w:ind w:left="227" w:hanging="227"/>
      <w:jc w:val="lowKashida"/>
    </w:pPr>
    <w:rPr>
      <w:rFonts w:ascii="Times New Roman" w:eastAsia="Batang" w:hAnsi="Times New Roman" w:cs="B Lotus"/>
      <w:sz w:val="16"/>
      <w:szCs w:val="20"/>
      <w:lang w:bidi="fa-IR"/>
    </w:rPr>
  </w:style>
  <w:style w:type="character" w:customStyle="1" w:styleId="pavaraGHIChar0">
    <w:name w:val="pavaraGHI Char"/>
    <w:basedOn w:val="DefaultParagraphFont"/>
    <w:link w:val="pavaraGHI0"/>
    <w:rsid w:val="00F806FA"/>
    <w:rPr>
      <w:rFonts w:ascii="Times New Roman" w:eastAsia="Batang" w:hAnsi="Times New Roman" w:cs="B Lotus"/>
      <w:sz w:val="16"/>
      <w:szCs w:val="20"/>
      <w:lang w:bidi="fa-IR"/>
    </w:rPr>
  </w:style>
  <w:style w:type="paragraph" w:customStyle="1" w:styleId="TITRASLI">
    <w:name w:val="TITR ASLI"/>
    <w:rsid w:val="00F806FA"/>
    <w:pPr>
      <w:spacing w:after="0" w:line="397" w:lineRule="exact"/>
      <w:jc w:val="lowKashida"/>
    </w:pPr>
    <w:rPr>
      <w:rFonts w:ascii="Times New Roman" w:eastAsia="Batang" w:hAnsi="Times New Roman" w:cs="B Yagut"/>
      <w:bCs/>
      <w:sz w:val="24"/>
      <w:szCs w:val="24"/>
    </w:rPr>
  </w:style>
  <w:style w:type="paragraph" w:customStyle="1" w:styleId="sotirasli">
    <w:name w:val="sotir asli"/>
    <w:link w:val="sotirasliChar"/>
    <w:rsid w:val="00F806FA"/>
    <w:pPr>
      <w:spacing w:after="60" w:line="397" w:lineRule="exact"/>
      <w:jc w:val="lowKashida"/>
    </w:pPr>
    <w:rPr>
      <w:rFonts w:ascii="Times New Roman" w:eastAsia="Batang" w:hAnsi="Times New Roman" w:cs="B Yagut"/>
      <w:bCs/>
      <w:sz w:val="24"/>
      <w:szCs w:val="28"/>
      <w:lang w:bidi="fa-IR"/>
    </w:rPr>
  </w:style>
  <w:style w:type="paragraph" w:customStyle="1" w:styleId="sotitrfarei">
    <w:name w:val="sotitr farei"/>
    <w:link w:val="sotitrfareiChar"/>
    <w:rsid w:val="00F806FA"/>
    <w:pPr>
      <w:spacing w:after="0" w:line="397" w:lineRule="exact"/>
      <w:jc w:val="lowKashida"/>
    </w:pPr>
    <w:rPr>
      <w:rFonts w:ascii="Times New Roman" w:eastAsia="Batang" w:hAnsi="Times New Roman" w:cs="B Zar"/>
      <w:bCs/>
      <w:sz w:val="24"/>
      <w:szCs w:val="24"/>
      <w:lang w:bidi="fa-IR"/>
    </w:rPr>
  </w:style>
  <w:style w:type="paragraph" w:customStyle="1" w:styleId="naghelghol">
    <w:name w:val="naghelghol"/>
    <w:rsid w:val="00F806FA"/>
    <w:pPr>
      <w:spacing w:after="120" w:line="340" w:lineRule="exact"/>
      <w:ind w:left="851" w:firstLine="284"/>
      <w:jc w:val="lowKashida"/>
    </w:pPr>
    <w:rPr>
      <w:rFonts w:ascii="Times New Roman" w:eastAsia="Batang" w:hAnsi="Times New Roman" w:cs="B Lotus"/>
      <w:iCs/>
      <w:sz w:val="24"/>
      <w:szCs w:val="24"/>
      <w:lang w:bidi="fa-IR"/>
    </w:rPr>
  </w:style>
  <w:style w:type="paragraph" w:customStyle="1" w:styleId="pavaragh">
    <w:name w:val="pavaragh"/>
    <w:rsid w:val="00F806FA"/>
    <w:pPr>
      <w:spacing w:after="0" w:line="300" w:lineRule="exact"/>
      <w:ind w:left="227" w:hanging="227"/>
      <w:jc w:val="lowKashida"/>
    </w:pPr>
    <w:rPr>
      <w:rFonts w:ascii="Times New Roman" w:eastAsia="Batang" w:hAnsi="Times New Roman" w:cs="B Lotus"/>
      <w:sz w:val="24"/>
      <w:lang w:bidi="fa-IR"/>
    </w:rPr>
  </w:style>
  <w:style w:type="paragraph" w:customStyle="1" w:styleId="a5">
    <w:name w:val="نام کتاب در پاورقي"/>
    <w:link w:val="Char3"/>
    <w:rsid w:val="00F806FA"/>
    <w:pPr>
      <w:spacing w:after="0" w:line="300" w:lineRule="exact"/>
      <w:jc w:val="both"/>
    </w:pPr>
    <w:rPr>
      <w:rFonts w:ascii="Times New Roman" w:eastAsia="Batang" w:hAnsi="Times New Roman" w:cs="B Nazanin"/>
      <w:bCs/>
      <w:iCs/>
      <w:sz w:val="24"/>
      <w:szCs w:val="16"/>
      <w:lang w:bidi="fa-IR"/>
    </w:rPr>
  </w:style>
  <w:style w:type="paragraph" w:customStyle="1" w:styleId="a6">
    <w:name w:val="نام کتاب در متن"/>
    <w:link w:val="Char4"/>
    <w:rsid w:val="00F806FA"/>
    <w:pPr>
      <w:spacing w:after="0" w:line="397" w:lineRule="exact"/>
      <w:jc w:val="lowKashida"/>
    </w:pPr>
    <w:rPr>
      <w:rFonts w:ascii="Times New Roman" w:eastAsia="Batang" w:hAnsi="Times New Roman" w:cs="B Lotus"/>
      <w:bCs/>
      <w:iCs/>
      <w:sz w:val="24"/>
      <w:szCs w:val="24"/>
      <w:lang w:bidi="fa-IR"/>
    </w:rPr>
  </w:style>
  <w:style w:type="character" w:customStyle="1" w:styleId="Char4">
    <w:name w:val="نام کتاب در متن Char"/>
    <w:basedOn w:val="DefaultParagraphFont"/>
    <w:link w:val="a6"/>
    <w:rsid w:val="00F806FA"/>
    <w:rPr>
      <w:rFonts w:ascii="Times New Roman" w:eastAsia="Batang" w:hAnsi="Times New Roman" w:cs="B Lotus"/>
      <w:bCs/>
      <w:iCs/>
      <w:sz w:val="24"/>
      <w:szCs w:val="24"/>
      <w:lang w:bidi="fa-IR"/>
    </w:rPr>
  </w:style>
  <w:style w:type="character" w:customStyle="1" w:styleId="Char3">
    <w:name w:val="نام کتاب در پاورقي Char"/>
    <w:basedOn w:val="DefaultParagraphFont"/>
    <w:link w:val="a5"/>
    <w:rsid w:val="00F806FA"/>
    <w:rPr>
      <w:rFonts w:ascii="Times New Roman" w:eastAsia="Batang" w:hAnsi="Times New Roman" w:cs="B Nazanin"/>
      <w:bCs/>
      <w:iCs/>
      <w:sz w:val="24"/>
      <w:szCs w:val="16"/>
      <w:lang w:bidi="fa-IR"/>
    </w:rPr>
  </w:style>
  <w:style w:type="character" w:customStyle="1" w:styleId="sotirasliChar">
    <w:name w:val="sotir asli Char"/>
    <w:basedOn w:val="DefaultParagraphFont"/>
    <w:link w:val="sotirasli"/>
    <w:rsid w:val="00F806FA"/>
    <w:rPr>
      <w:rFonts w:ascii="Times New Roman" w:eastAsia="Batang" w:hAnsi="Times New Roman" w:cs="B Yagut"/>
      <w:bCs/>
      <w:sz w:val="24"/>
      <w:szCs w:val="28"/>
      <w:lang w:bidi="fa-IR"/>
    </w:rPr>
  </w:style>
  <w:style w:type="paragraph" w:styleId="BodyText">
    <w:name w:val="Body Text"/>
    <w:basedOn w:val="Normal"/>
    <w:link w:val="BodyTextChar"/>
    <w:rsid w:val="00F806FA"/>
    <w:pPr>
      <w:jc w:val="lowKashida"/>
    </w:pPr>
    <w:rPr>
      <w:rFonts w:cs="Nazanin"/>
      <w:i/>
      <w:szCs w:val="28"/>
    </w:rPr>
  </w:style>
  <w:style w:type="character" w:customStyle="1" w:styleId="BodyTextChar">
    <w:name w:val="Body Text Char"/>
    <w:basedOn w:val="DefaultParagraphFont"/>
    <w:link w:val="BodyText"/>
    <w:rsid w:val="00F806FA"/>
    <w:rPr>
      <w:rFonts w:ascii="Times New Roman" w:eastAsia="Batang" w:hAnsi="Times New Roman" w:cs="Nazanin"/>
      <w:i/>
      <w:sz w:val="24"/>
      <w:szCs w:val="28"/>
    </w:rPr>
  </w:style>
  <w:style w:type="paragraph" w:styleId="BodyText2">
    <w:name w:val="Body Text 2"/>
    <w:basedOn w:val="Normal"/>
    <w:link w:val="BodyText2Char"/>
    <w:rsid w:val="00F806FA"/>
    <w:pPr>
      <w:spacing w:after="120" w:line="480" w:lineRule="auto"/>
    </w:pPr>
    <w:rPr>
      <w:rFonts w:cs="Zar"/>
      <w:szCs w:val="32"/>
    </w:rPr>
  </w:style>
  <w:style w:type="character" w:customStyle="1" w:styleId="BodyText2Char">
    <w:name w:val="Body Text 2 Char"/>
    <w:basedOn w:val="DefaultParagraphFont"/>
    <w:link w:val="BodyText2"/>
    <w:rsid w:val="00F806FA"/>
    <w:rPr>
      <w:rFonts w:ascii="Times New Roman" w:eastAsia="Batang" w:hAnsi="Times New Roman" w:cs="Zar"/>
      <w:sz w:val="24"/>
      <w:szCs w:val="32"/>
    </w:rPr>
  </w:style>
  <w:style w:type="paragraph" w:styleId="BodyText3">
    <w:name w:val="Body Text 3"/>
    <w:basedOn w:val="Normal"/>
    <w:link w:val="BodyText3Char"/>
    <w:rsid w:val="00F806FA"/>
    <w:pPr>
      <w:spacing w:after="120"/>
    </w:pPr>
    <w:rPr>
      <w:rFonts w:cs="Zar"/>
      <w:sz w:val="16"/>
      <w:szCs w:val="16"/>
    </w:rPr>
  </w:style>
  <w:style w:type="character" w:customStyle="1" w:styleId="BodyText3Char">
    <w:name w:val="Body Text 3 Char"/>
    <w:basedOn w:val="DefaultParagraphFont"/>
    <w:link w:val="BodyText3"/>
    <w:rsid w:val="00F806FA"/>
    <w:rPr>
      <w:rFonts w:ascii="Times New Roman" w:eastAsia="Batang" w:hAnsi="Times New Roman" w:cs="Zar"/>
      <w:sz w:val="16"/>
      <w:szCs w:val="16"/>
    </w:rPr>
  </w:style>
  <w:style w:type="character" w:customStyle="1" w:styleId="pavaraghiCharChar">
    <w:name w:val="pavaraghi Char Char"/>
    <w:basedOn w:val="DefaultParagraphFont"/>
    <w:rsid w:val="00F806FA"/>
    <w:rPr>
      <w:rFonts w:cs="B Lotus"/>
      <w:sz w:val="18"/>
      <w:szCs w:val="22"/>
      <w:lang w:val="en-US" w:eastAsia="en-US" w:bidi="fa-IR"/>
    </w:rPr>
  </w:style>
  <w:style w:type="paragraph" w:customStyle="1" w:styleId="a7">
    <w:name w:val="سر تیتر"/>
    <w:link w:val="Char5"/>
    <w:rsid w:val="00F806FA"/>
    <w:pPr>
      <w:spacing w:after="0" w:line="240" w:lineRule="auto"/>
      <w:jc w:val="lowKashida"/>
    </w:pPr>
    <w:rPr>
      <w:rFonts w:ascii="Times New Roman" w:eastAsia="Batang" w:hAnsi="Times New Roman" w:cs="B Yagut"/>
      <w:bCs/>
      <w:sz w:val="20"/>
      <w:szCs w:val="32"/>
    </w:rPr>
  </w:style>
  <w:style w:type="character" w:customStyle="1" w:styleId="Char5">
    <w:name w:val="سر تیتر Char"/>
    <w:basedOn w:val="DefaultParagraphFont"/>
    <w:link w:val="a7"/>
    <w:rsid w:val="00F806FA"/>
    <w:rPr>
      <w:rFonts w:ascii="Times New Roman" w:eastAsia="Batang" w:hAnsi="Times New Roman" w:cs="B Yagut"/>
      <w:bCs/>
      <w:sz w:val="20"/>
      <w:szCs w:val="32"/>
    </w:rPr>
  </w:style>
  <w:style w:type="character" w:styleId="Hyperlink">
    <w:name w:val="Hyperlink"/>
    <w:basedOn w:val="DefaultParagraphFont"/>
    <w:rsid w:val="00F806FA"/>
    <w:rPr>
      <w:color w:val="0000FF"/>
      <w:u w:val="single"/>
    </w:rPr>
  </w:style>
  <w:style w:type="table" w:styleId="TableGrid">
    <w:name w:val="Table Grid"/>
    <w:basedOn w:val="TableNormal"/>
    <w:rsid w:val="00F806FA"/>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titrfareiChar">
    <w:name w:val="sotitr farei Char"/>
    <w:basedOn w:val="DefaultParagraphFont"/>
    <w:link w:val="sotitrfarei"/>
    <w:rsid w:val="00F806FA"/>
    <w:rPr>
      <w:rFonts w:ascii="Times New Roman" w:eastAsia="Batang" w:hAnsi="Times New Roman" w:cs="B Zar"/>
      <w:bCs/>
      <w:sz w:val="24"/>
      <w:szCs w:val="24"/>
      <w:lang w:bidi="fa-IR"/>
    </w:rPr>
  </w:style>
  <w:style w:type="paragraph" w:customStyle="1" w:styleId="StylematnCharacterscale90">
    <w:name w:val="Style matn + Character scale: 90%"/>
    <w:basedOn w:val="matn"/>
    <w:link w:val="StylematnCharacterscale90Char"/>
    <w:rsid w:val="00F806FA"/>
    <w:rPr>
      <w:w w:val="90"/>
    </w:rPr>
  </w:style>
  <w:style w:type="character" w:customStyle="1" w:styleId="StylematnCharacterscale90Char">
    <w:name w:val="Style matn + Character scale: 90% Char"/>
    <w:basedOn w:val="matnChar"/>
    <w:link w:val="StylematnCharacterscale90"/>
    <w:rsid w:val="00F806FA"/>
    <w:rPr>
      <w:w w:val="90"/>
    </w:rPr>
  </w:style>
  <w:style w:type="paragraph" w:customStyle="1" w:styleId="Stylematn">
    <w:name w:val="Style matn +"/>
    <w:basedOn w:val="matn"/>
    <w:rsid w:val="00F806FA"/>
    <w:pPr>
      <w:bidi/>
    </w:pPr>
    <w:rPr>
      <w:rFonts w:eastAsia="Times New Roman"/>
    </w:rPr>
  </w:style>
  <w:style w:type="paragraph" w:styleId="BlockText">
    <w:name w:val="Block Text"/>
    <w:basedOn w:val="Normal"/>
    <w:rsid w:val="00F806FA"/>
    <w:pPr>
      <w:ind w:left="75"/>
      <w:jc w:val="lowKashida"/>
    </w:pPr>
    <w:rPr>
      <w:rFonts w:eastAsia="Times New Roman" w:cs="Nazanin"/>
      <w:snapToGrid w:val="0"/>
      <w:sz w:val="20"/>
      <w:szCs w:val="28"/>
    </w:rPr>
  </w:style>
  <w:style w:type="character" w:customStyle="1" w:styleId="StyleComplex14pt">
    <w:name w:val="Style (Complex) 14 pt"/>
    <w:basedOn w:val="DefaultParagraphFont"/>
    <w:rsid w:val="00F806FA"/>
    <w:rPr>
      <w:rFonts w:cs="B Lotu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6367</Words>
  <Characters>36298</Characters>
  <Application>Microsoft Office Word</Application>
  <DocSecurity>0</DocSecurity>
  <Lines>302</Lines>
  <Paragraphs>85</Paragraphs>
  <ScaleCrop>false</ScaleCrop>
  <Company/>
  <LinksUpToDate>false</LinksUpToDate>
  <CharactersWithSpaces>42580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2012-11-12T05:30:00Z</dcterms:created>
  <dcterms:modified xsi:type="dcterms:W3CDTF">2012-11-12T05:31:00Z</dcterms:modified>
</cp:coreProperties>
</file>